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82F6" w14:textId="77777777" w:rsidR="008D426C" w:rsidRDefault="008D426C" w:rsidP="000A68D0">
      <w:pPr>
        <w:pStyle w:val="Title"/>
        <w:tabs>
          <w:tab w:val="left" w:pos="738"/>
          <w:tab w:val="left" w:pos="2268"/>
          <w:tab w:val="left" w:pos="3544"/>
          <w:tab w:val="left" w:pos="3969"/>
          <w:tab w:val="center" w:pos="4961"/>
        </w:tabs>
        <w:ind w:left="-284" w:right="566"/>
        <w:outlineLvl w:val="0"/>
      </w:pPr>
    </w:p>
    <w:p w14:paraId="018E82F7" w14:textId="0CA7D8B2" w:rsidR="000A68D0" w:rsidRPr="008F64A3" w:rsidRDefault="000A68D0" w:rsidP="000A68D0">
      <w:pPr>
        <w:pStyle w:val="Title"/>
        <w:tabs>
          <w:tab w:val="left" w:pos="738"/>
          <w:tab w:val="left" w:pos="2268"/>
          <w:tab w:val="left" w:pos="3544"/>
          <w:tab w:val="left" w:pos="3969"/>
          <w:tab w:val="center" w:pos="4961"/>
        </w:tabs>
        <w:ind w:left="-284" w:right="566"/>
        <w:outlineLvl w:val="0"/>
        <w:rPr>
          <w:sz w:val="40"/>
        </w:rPr>
      </w:pPr>
      <w:r w:rsidRPr="008F64A3">
        <w:object w:dxaOrig="553" w:dyaOrig="487" w14:anchorId="018E8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8.5pt" o:ole="" fillcolor="window">
            <v:imagedata r:id="rId7" o:title=""/>
          </v:shape>
          <o:OLEObject Type="Embed" ProgID="Word.Picture.8" ShapeID="_x0000_i1025" DrawAspect="Content" ObjectID="_1543325919" r:id="rId8"/>
        </w:object>
      </w:r>
      <w:r w:rsidRPr="008F64A3">
        <w:t xml:space="preserve"> </w:t>
      </w:r>
      <w:r w:rsidR="00AD7919">
        <w:rPr>
          <w:sz w:val="40"/>
        </w:rPr>
        <w:t>UNHCR</w:t>
      </w:r>
    </w:p>
    <w:p w14:paraId="37190664" w14:textId="77777777" w:rsidR="003F1893" w:rsidRDefault="003F1893" w:rsidP="0020293A">
      <w:pPr>
        <w:ind w:right="566"/>
        <w:outlineLvl w:val="0"/>
      </w:pPr>
    </w:p>
    <w:p w14:paraId="018E82F9" w14:textId="4D3BA1CB" w:rsidR="00F12680" w:rsidRPr="0020293A" w:rsidRDefault="00DE6B27" w:rsidP="0020293A">
      <w:pPr>
        <w:ind w:right="566"/>
        <w:outlineLvl w:val="0"/>
        <w:rPr>
          <w:bCs/>
          <w:iCs/>
        </w:rPr>
      </w:pPr>
      <w:r>
        <w:rPr>
          <w:bCs/>
          <w:iCs/>
        </w:rPr>
        <w:tab/>
      </w:r>
      <w:r>
        <w:rPr>
          <w:bCs/>
          <w:iCs/>
        </w:rPr>
        <w:tab/>
      </w:r>
    </w:p>
    <w:tbl>
      <w:tblPr>
        <w:tblW w:w="9900" w:type="dxa"/>
        <w:tblInd w:w="-257" w:type="dxa"/>
        <w:tblLayout w:type="fixed"/>
        <w:tblLook w:val="0000" w:firstRow="0" w:lastRow="0" w:firstColumn="0" w:lastColumn="0" w:noHBand="0" w:noVBand="0"/>
      </w:tblPr>
      <w:tblGrid>
        <w:gridCol w:w="6660"/>
        <w:gridCol w:w="3240"/>
      </w:tblGrid>
      <w:tr w:rsidR="000A68D0" w:rsidRPr="008F64A3" w14:paraId="018E82FE" w14:textId="77777777" w:rsidTr="008E69A4">
        <w:trPr>
          <w:trHeight w:val="313"/>
        </w:trPr>
        <w:tc>
          <w:tcPr>
            <w:tcW w:w="9900" w:type="dxa"/>
            <w:gridSpan w:val="2"/>
            <w:tcBorders>
              <w:top w:val="single" w:sz="4" w:space="0" w:color="auto"/>
            </w:tcBorders>
            <w:vAlign w:val="center"/>
          </w:tcPr>
          <w:p w14:paraId="018E82FD" w14:textId="77777777" w:rsidR="007966A7" w:rsidRPr="0020293A" w:rsidRDefault="007966A7" w:rsidP="0020293A"/>
        </w:tc>
      </w:tr>
      <w:tr w:rsidR="000A68D0" w:rsidRPr="008F64A3" w14:paraId="018E8302" w14:textId="77777777" w:rsidTr="008E69A4">
        <w:trPr>
          <w:trHeight w:val="377"/>
        </w:trPr>
        <w:tc>
          <w:tcPr>
            <w:tcW w:w="6660" w:type="dxa"/>
            <w:vAlign w:val="center"/>
          </w:tcPr>
          <w:p w14:paraId="018E82FF" w14:textId="77777777" w:rsidR="005C3DF4" w:rsidRPr="0020293A" w:rsidRDefault="000A68D0" w:rsidP="0020293A">
            <w:pPr>
              <w:rPr>
                <w:b/>
                <w:bCs/>
              </w:rPr>
            </w:pPr>
            <w:r w:rsidRPr="008F64A3">
              <w:t>P</w:t>
            </w:r>
            <w:r>
              <w:t>os</w:t>
            </w:r>
            <w:r w:rsidR="00CF101B">
              <w:t>ition</w:t>
            </w:r>
            <w:r w:rsidRPr="008F64A3">
              <w:t xml:space="preserve"> T</w:t>
            </w:r>
            <w:r>
              <w:t>itle</w:t>
            </w:r>
            <w:r w:rsidRPr="008F64A3">
              <w:t>:</w:t>
            </w:r>
            <w:r>
              <w:t xml:space="preserve"> </w:t>
            </w:r>
            <w:r w:rsidR="00807030" w:rsidRPr="00320DC9">
              <w:rPr>
                <w:b/>
                <w:bCs/>
              </w:rPr>
              <w:t xml:space="preserve"> </w:t>
            </w:r>
            <w:r w:rsidR="005D3692">
              <w:rPr>
                <w:b/>
                <w:bCs/>
              </w:rPr>
              <w:t xml:space="preserve"> </w:t>
            </w:r>
            <w:r w:rsidR="006D643D">
              <w:t>Protection Officer</w:t>
            </w:r>
          </w:p>
          <w:p w14:paraId="018E8300" w14:textId="77777777" w:rsidR="007966A7" w:rsidRPr="00B746F7" w:rsidRDefault="007966A7" w:rsidP="000A68D0">
            <w:pPr>
              <w:rPr>
                <w:b/>
                <w:i/>
                <w:iCs/>
                <w:sz w:val="16"/>
                <w:szCs w:val="16"/>
              </w:rPr>
            </w:pPr>
          </w:p>
        </w:tc>
        <w:tc>
          <w:tcPr>
            <w:tcW w:w="3240" w:type="dxa"/>
          </w:tcPr>
          <w:p w14:paraId="018E8301" w14:textId="084054B0" w:rsidR="005C3DF4" w:rsidRPr="00B746F7" w:rsidRDefault="000A68D0" w:rsidP="006D643D">
            <w:pPr>
              <w:rPr>
                <w:b/>
                <w:i/>
                <w:iCs/>
                <w:sz w:val="16"/>
                <w:szCs w:val="16"/>
              </w:rPr>
            </w:pPr>
            <w:r w:rsidRPr="008F64A3">
              <w:t>P</w:t>
            </w:r>
            <w:r>
              <w:t>os</w:t>
            </w:r>
            <w:r w:rsidR="00CF101B">
              <w:t>ition</w:t>
            </w:r>
            <w:r>
              <w:t xml:space="preserve"> </w:t>
            </w:r>
            <w:r w:rsidRPr="008F64A3">
              <w:t>G</w:t>
            </w:r>
            <w:r>
              <w:t xml:space="preserve">rade: </w:t>
            </w:r>
            <w:r w:rsidR="005D3692">
              <w:rPr>
                <w:b/>
                <w:bCs/>
              </w:rPr>
              <w:t xml:space="preserve"> </w:t>
            </w:r>
            <w:r w:rsidR="0067008D">
              <w:t>NOC</w:t>
            </w:r>
          </w:p>
        </w:tc>
      </w:tr>
      <w:tr w:rsidR="009C0F7A" w:rsidRPr="008F64A3" w14:paraId="018E8306" w14:textId="77777777" w:rsidTr="008E69A4">
        <w:trPr>
          <w:trHeight w:val="472"/>
        </w:trPr>
        <w:tc>
          <w:tcPr>
            <w:tcW w:w="6660" w:type="dxa"/>
            <w:vAlign w:val="center"/>
          </w:tcPr>
          <w:p w14:paraId="018E8303" w14:textId="4E8F23D1" w:rsidR="009C0F7A" w:rsidRDefault="009C0F7A" w:rsidP="003F1893">
            <w:r>
              <w:t xml:space="preserve">Position </w:t>
            </w:r>
            <w:r w:rsidRPr="008F64A3">
              <w:t>L</w:t>
            </w:r>
            <w:r>
              <w:t>ocation</w:t>
            </w:r>
            <w:r w:rsidRPr="008F64A3">
              <w:t xml:space="preserve"> :</w:t>
            </w:r>
            <w:r>
              <w:t xml:space="preserve">   </w:t>
            </w:r>
            <w:r w:rsidR="003F1893">
              <w:t xml:space="preserve">Santo Domingo, Dominican Republic </w:t>
            </w:r>
            <w:r>
              <w:t xml:space="preserve"> </w:t>
            </w:r>
          </w:p>
        </w:tc>
        <w:tc>
          <w:tcPr>
            <w:tcW w:w="3240" w:type="dxa"/>
            <w:vAlign w:val="center"/>
          </w:tcPr>
          <w:p w14:paraId="018E8305" w14:textId="77777777" w:rsidR="009C0F7A" w:rsidRPr="008F64A3" w:rsidRDefault="009C0F7A" w:rsidP="008E69A4">
            <w:pPr>
              <w:rPr>
                <w:sz w:val="16"/>
                <w:szCs w:val="16"/>
              </w:rPr>
            </w:pPr>
          </w:p>
        </w:tc>
      </w:tr>
      <w:tr w:rsidR="004D49C5" w:rsidRPr="008F64A3" w14:paraId="018E830A" w14:textId="77777777" w:rsidTr="008E69A4">
        <w:tc>
          <w:tcPr>
            <w:tcW w:w="6660" w:type="dxa"/>
            <w:vAlign w:val="center"/>
          </w:tcPr>
          <w:p w14:paraId="018E8307" w14:textId="02A5D5CD" w:rsidR="004D49C5" w:rsidRDefault="004D49C5" w:rsidP="00D2670D">
            <w:r>
              <w:t>Supervisor Pos</w:t>
            </w:r>
            <w:r w:rsidR="00CF101B">
              <w:t>ition</w:t>
            </w:r>
            <w:r>
              <w:t xml:space="preserve"> No., Title &amp; Grade:</w:t>
            </w:r>
            <w:r w:rsidR="00582367">
              <w:t xml:space="preserve"> </w:t>
            </w:r>
            <w:r w:rsidR="003F1893">
              <w:t>Chief of Mission</w:t>
            </w:r>
          </w:p>
          <w:p w14:paraId="5548D2A0" w14:textId="77777777" w:rsidR="0075710E" w:rsidRDefault="0075710E" w:rsidP="00D2670D"/>
          <w:p w14:paraId="1ED4CFBF" w14:textId="77777777" w:rsidR="0075710E" w:rsidRPr="0075710E" w:rsidRDefault="0075710E" w:rsidP="0075710E">
            <w:bookmarkStart w:id="0" w:name="_GoBack"/>
            <w:bookmarkEnd w:id="0"/>
            <w:r w:rsidRPr="0075710E">
              <w:t>Initial Contract Duration: 3 Months, with possibility of extension</w:t>
            </w:r>
          </w:p>
          <w:p w14:paraId="018E8308" w14:textId="77777777" w:rsidR="004D49C5" w:rsidRDefault="004D49C5" w:rsidP="008B3A82"/>
        </w:tc>
        <w:tc>
          <w:tcPr>
            <w:tcW w:w="3240" w:type="dxa"/>
          </w:tcPr>
          <w:p w14:paraId="018E8309" w14:textId="76F2D944" w:rsidR="005D3692" w:rsidRPr="0020293A" w:rsidRDefault="005D3692" w:rsidP="003156C2">
            <w:pPr>
              <w:rPr>
                <w:bCs/>
              </w:rPr>
            </w:pPr>
          </w:p>
        </w:tc>
      </w:tr>
    </w:tbl>
    <w:p w14:paraId="018E8313" w14:textId="77777777" w:rsidR="004E0F90" w:rsidRPr="00E23330" w:rsidRDefault="004E0F90" w:rsidP="000A68D0">
      <w:pPr>
        <w:rPr>
          <w:sz w:val="16"/>
          <w:szCs w:val="16"/>
        </w:rPr>
      </w:pPr>
    </w:p>
    <w:tbl>
      <w:tblPr>
        <w:tblW w:w="0" w:type="auto"/>
        <w:tblInd w:w="-252" w:type="dxa"/>
        <w:tblLook w:val="0000" w:firstRow="0" w:lastRow="0" w:firstColumn="0" w:lastColumn="0" w:noHBand="0" w:noVBand="0"/>
      </w:tblPr>
      <w:tblGrid>
        <w:gridCol w:w="9900"/>
      </w:tblGrid>
      <w:tr w:rsidR="000A68D0" w:rsidRPr="001745ED" w14:paraId="018E8315" w14:textId="77777777">
        <w:trPr>
          <w:cantSplit/>
          <w:trHeight w:val="191"/>
        </w:trPr>
        <w:tc>
          <w:tcPr>
            <w:tcW w:w="9900" w:type="dxa"/>
            <w:tcBorders>
              <w:top w:val="single" w:sz="4" w:space="0" w:color="auto"/>
              <w:left w:val="single" w:sz="4" w:space="0" w:color="auto"/>
              <w:bottom w:val="single" w:sz="4" w:space="0" w:color="auto"/>
              <w:right w:val="single" w:sz="4" w:space="0" w:color="auto"/>
            </w:tcBorders>
            <w:shd w:val="clear" w:color="auto" w:fill="F3F3F3"/>
          </w:tcPr>
          <w:p w14:paraId="018E8314" w14:textId="46020C1A" w:rsidR="000A68D0" w:rsidRPr="0020293A" w:rsidRDefault="000A68D0" w:rsidP="000A68D0">
            <w:pPr>
              <w:tabs>
                <w:tab w:val="left" w:pos="406"/>
                <w:tab w:val="center" w:pos="4712"/>
              </w:tabs>
              <w:jc w:val="center"/>
              <w:rPr>
                <w:b/>
                <w:color w:val="800000"/>
                <w:sz w:val="28"/>
                <w:szCs w:val="28"/>
              </w:rPr>
            </w:pPr>
          </w:p>
        </w:tc>
      </w:tr>
      <w:tr w:rsidR="000A68D0" w:rsidRPr="008F64A3" w14:paraId="018E831D" w14:textId="77777777">
        <w:trPr>
          <w:cantSplit/>
          <w:trHeight w:val="2870"/>
        </w:trPr>
        <w:tc>
          <w:tcPr>
            <w:tcW w:w="9900" w:type="dxa"/>
            <w:tcBorders>
              <w:top w:val="single" w:sz="4" w:space="0" w:color="auto"/>
            </w:tcBorders>
          </w:tcPr>
          <w:p w14:paraId="018E8316" w14:textId="1E30CB2E" w:rsidR="000A68D0" w:rsidRPr="000A75F2" w:rsidRDefault="000A68D0" w:rsidP="0020293A">
            <w:pPr>
              <w:tabs>
                <w:tab w:val="left" w:pos="426"/>
              </w:tabs>
              <w:rPr>
                <w:bCs/>
                <w:i/>
                <w:iCs/>
                <w:sz w:val="16"/>
                <w:szCs w:val="16"/>
              </w:rPr>
            </w:pPr>
            <w:r w:rsidRPr="001745ED">
              <w:rPr>
                <w:b/>
                <w:sz w:val="22"/>
                <w:szCs w:val="22"/>
              </w:rPr>
              <w:t>2.1</w:t>
            </w:r>
            <w:r w:rsidRPr="008F64A3">
              <w:rPr>
                <w:b/>
              </w:rPr>
              <w:t xml:space="preserve"> </w:t>
            </w:r>
            <w:r w:rsidRPr="001745ED">
              <w:rPr>
                <w:b/>
                <w:sz w:val="22"/>
                <w:szCs w:val="22"/>
              </w:rPr>
              <w:t>ORGANIZATIONAL CONTEXT</w:t>
            </w:r>
            <w:r w:rsidR="00A92B60" w:rsidRPr="000A75F2">
              <w:rPr>
                <w:bCs/>
                <w:i/>
                <w:iCs/>
                <w:sz w:val="16"/>
                <w:szCs w:val="16"/>
              </w:rPr>
              <w:t xml:space="preserve">. </w:t>
            </w:r>
          </w:p>
          <w:p w14:paraId="018E8317" w14:textId="77777777" w:rsidR="000A68D0" w:rsidRDefault="000A68D0" w:rsidP="00B3026E">
            <w:pPr>
              <w:tabs>
                <w:tab w:val="left" w:pos="426"/>
              </w:tabs>
              <w:jc w:val="both"/>
              <w:rPr>
                <w:bCs/>
                <w:i/>
                <w:iCs/>
                <w:sz w:val="17"/>
                <w:szCs w:val="17"/>
              </w:rPr>
            </w:pPr>
            <w:r w:rsidRPr="001F023F">
              <w:rPr>
                <w:bCs/>
                <w:i/>
                <w:iCs/>
                <w:sz w:val="17"/>
                <w:szCs w:val="17"/>
              </w:rPr>
              <w:t xml:space="preserve"> </w:t>
            </w:r>
          </w:p>
          <w:p w14:paraId="018E8318" w14:textId="77777777" w:rsidR="006D643D" w:rsidRPr="006D643D" w:rsidRDefault="006D643D" w:rsidP="00B3026E">
            <w:pPr>
              <w:jc w:val="both"/>
            </w:pPr>
            <w:r w:rsidRPr="006D643D">
              <w:t xml:space="preserve">The Protection Officer is a senior member of the protection team in a Country or Sub-Office and may, depending of the size and structure of the Office, be Head of the Protection Unit. He/she may report to the Senior Protection Officer, Head of Sub-Office or to the Assistant Representative for Protection. In smaller Offices, the post may report directly to the Representative.  The incumbent has direct supervisory responsibility for protection staff who may include community services, registration, resettlement and education. He/she provides functional protection oversight to information management and programme staff; and supervises protection standards, operational procedures and practices in protection delivery at local or country level. The incumbent also acts as an advisor to senior management in designing a comprehensive protection strategy and represents the organization to authorities, UN sister agencies, partners and other stakeholders on protection doctrine and policy. </w:t>
            </w:r>
          </w:p>
          <w:p w14:paraId="018E8319" w14:textId="77777777" w:rsidR="006D643D" w:rsidRPr="006D643D" w:rsidRDefault="006D643D" w:rsidP="00B3026E">
            <w:pPr>
              <w:jc w:val="both"/>
            </w:pPr>
          </w:p>
          <w:p w14:paraId="018E831A" w14:textId="77777777" w:rsidR="006D643D" w:rsidRPr="006D643D" w:rsidRDefault="006D643D" w:rsidP="00B3026E">
            <w:pPr>
              <w:jc w:val="both"/>
            </w:pPr>
            <w:r w:rsidRPr="006D643D">
              <w:t xml:space="preserve">The Protection Officer is relied upon by the Office to plan, lead and coordinate quality, timely and effective protection responses to the needs of populations of concern. This includes ensuring that operational responses in all sectors are shaped in a protection optic, mainstream protection methodologies and integrate protection safeguards. Another important function of the position is to ensure that persons of concern are involved with the Office in making decisions that affect them, whether in accessing their rights or in identifying appropriate solutions to their problems. To achieve this, the incumbent will need to build and maintain effective interfaces with communities of concern, authorities, protection and assistance partners as well as a broader network of stakeholders who can contribute to enhancing protection. </w:t>
            </w:r>
          </w:p>
          <w:p w14:paraId="018E831B" w14:textId="77777777" w:rsidR="00A0134A" w:rsidRDefault="00A0134A" w:rsidP="000A68D0">
            <w:pPr>
              <w:tabs>
                <w:tab w:val="left" w:pos="426"/>
              </w:tabs>
            </w:pPr>
          </w:p>
          <w:p w14:paraId="018E831C" w14:textId="77777777" w:rsidR="00D16406" w:rsidRPr="00D02ED2" w:rsidRDefault="00D16406" w:rsidP="000A68D0">
            <w:pPr>
              <w:tabs>
                <w:tab w:val="left" w:pos="426"/>
              </w:tabs>
              <w:rPr>
                <w:b/>
                <w:color w:val="FF00FF"/>
                <w:sz w:val="16"/>
                <w:szCs w:val="16"/>
              </w:rPr>
            </w:pPr>
          </w:p>
        </w:tc>
      </w:tr>
      <w:tr w:rsidR="000A68D0" w:rsidRPr="008F64A3" w14:paraId="018E832A" w14:textId="77777777">
        <w:trPr>
          <w:cantSplit/>
          <w:trHeight w:val="1618"/>
        </w:trPr>
        <w:tc>
          <w:tcPr>
            <w:tcW w:w="9900" w:type="dxa"/>
          </w:tcPr>
          <w:p w14:paraId="018E831E" w14:textId="50EF651F" w:rsidR="00E941C5" w:rsidRDefault="000A68D0" w:rsidP="0020293A">
            <w:pPr>
              <w:tabs>
                <w:tab w:val="left" w:pos="426"/>
              </w:tabs>
              <w:rPr>
                <w:bCs/>
                <w:i/>
                <w:iCs/>
                <w:sz w:val="16"/>
                <w:szCs w:val="16"/>
              </w:rPr>
            </w:pPr>
            <w:r w:rsidRPr="001745ED">
              <w:rPr>
                <w:b/>
                <w:sz w:val="22"/>
                <w:szCs w:val="22"/>
              </w:rPr>
              <w:t>2.2</w:t>
            </w:r>
            <w:r>
              <w:rPr>
                <w:b/>
              </w:rPr>
              <w:t xml:space="preserve"> </w:t>
            </w:r>
            <w:r w:rsidRPr="001745ED">
              <w:rPr>
                <w:b/>
                <w:sz w:val="22"/>
                <w:szCs w:val="22"/>
              </w:rPr>
              <w:t xml:space="preserve">FUNCTIONAL </w:t>
            </w:r>
            <w:r w:rsidR="00513BD7" w:rsidRPr="001745ED">
              <w:rPr>
                <w:b/>
                <w:sz w:val="22"/>
                <w:szCs w:val="22"/>
              </w:rPr>
              <w:t>STATEMENT</w:t>
            </w:r>
            <w:r w:rsidR="00246AEE" w:rsidRPr="0020293A">
              <w:rPr>
                <w:bCs/>
                <w:i/>
                <w:iCs/>
                <w:sz w:val="18"/>
                <w:szCs w:val="18"/>
              </w:rPr>
              <w:t xml:space="preserve">. </w:t>
            </w:r>
          </w:p>
          <w:p w14:paraId="018E831F" w14:textId="77777777" w:rsidR="00E941C5" w:rsidRDefault="00E941C5" w:rsidP="00E941C5">
            <w:pPr>
              <w:tabs>
                <w:tab w:val="left" w:pos="426"/>
              </w:tabs>
              <w:rPr>
                <w:bCs/>
                <w:i/>
                <w:iCs/>
                <w:sz w:val="16"/>
                <w:szCs w:val="16"/>
              </w:rPr>
            </w:pPr>
          </w:p>
          <w:p w14:paraId="018E8320" w14:textId="0B07460F" w:rsidR="00E941C5" w:rsidRPr="008C38F0" w:rsidRDefault="00E941C5" w:rsidP="00622E20">
            <w:pPr>
              <w:tabs>
                <w:tab w:val="left" w:pos="426"/>
              </w:tabs>
              <w:rPr>
                <w:bCs/>
                <w:i/>
                <w:iCs/>
              </w:rPr>
            </w:pPr>
            <w:r w:rsidRPr="00D61EEC">
              <w:rPr>
                <w:b/>
              </w:rPr>
              <w:t>Accountability</w:t>
            </w:r>
            <w:r w:rsidR="008C38F0">
              <w:rPr>
                <w:b/>
              </w:rPr>
              <w:t xml:space="preserve"> </w:t>
            </w:r>
          </w:p>
          <w:p w14:paraId="018E8321" w14:textId="77777777" w:rsidR="00E941C5" w:rsidRDefault="00E941C5" w:rsidP="00E941C5">
            <w:pPr>
              <w:tabs>
                <w:tab w:val="left" w:pos="426"/>
              </w:tabs>
              <w:rPr>
                <w:bCs/>
              </w:rPr>
            </w:pPr>
          </w:p>
          <w:p w14:paraId="018E8322" w14:textId="77777777" w:rsidR="006D643D" w:rsidRPr="006D643D" w:rsidRDefault="003574C2" w:rsidP="003574C2">
            <w:pPr>
              <w:pStyle w:val="ListParagraph"/>
              <w:numPr>
                <w:ilvl w:val="0"/>
                <w:numId w:val="6"/>
              </w:numPr>
              <w:jc w:val="both"/>
            </w:pPr>
            <w:r>
              <w:t>T</w:t>
            </w:r>
            <w:r w:rsidR="006D643D" w:rsidRPr="006D643D">
              <w:t xml:space="preserve">he protection needs of populations of concern </w:t>
            </w:r>
            <w:r w:rsidR="003156C2">
              <w:t xml:space="preserve"> </w:t>
            </w:r>
            <w:r w:rsidR="006D643D" w:rsidRPr="006D643D">
              <w:t xml:space="preserve">are met through the application of International and National Law, relevant UN/UNHCR protection standards and IASC principles governing humanitarian coordination. </w:t>
            </w:r>
          </w:p>
          <w:p w14:paraId="018E8323" w14:textId="77777777" w:rsidR="006D643D" w:rsidRPr="006D643D" w:rsidRDefault="006D643D" w:rsidP="003574C2">
            <w:pPr>
              <w:pStyle w:val="ListParagraph"/>
              <w:numPr>
                <w:ilvl w:val="0"/>
                <w:numId w:val="6"/>
              </w:numPr>
              <w:jc w:val="both"/>
            </w:pPr>
            <w:r w:rsidRPr="006D643D">
              <w:t>The operation has a clear and coherent comprehensive protection strategy which incorporates a thorough age, gender and diversity (AGD) analysis and reflects the Organization’s global, regional and country level priorities.</w:t>
            </w:r>
          </w:p>
          <w:p w14:paraId="018E8324" w14:textId="77777777" w:rsidR="006D643D" w:rsidRPr="006D643D" w:rsidRDefault="006D643D" w:rsidP="003574C2">
            <w:pPr>
              <w:pStyle w:val="ListParagraph"/>
              <w:numPr>
                <w:ilvl w:val="0"/>
                <w:numId w:val="6"/>
              </w:numPr>
              <w:jc w:val="both"/>
            </w:pPr>
            <w:r w:rsidRPr="006D643D">
              <w:t>The Participation of persons of concern is assured through continuous assessment and evaluation using participatory, rights and community based approaches.</w:t>
            </w:r>
          </w:p>
          <w:p w14:paraId="018E8325" w14:textId="77777777" w:rsidR="006D643D" w:rsidRPr="006D643D" w:rsidRDefault="006D643D" w:rsidP="003574C2">
            <w:pPr>
              <w:pStyle w:val="ListParagraph"/>
              <w:numPr>
                <w:ilvl w:val="0"/>
                <w:numId w:val="6"/>
              </w:numPr>
              <w:jc w:val="both"/>
            </w:pPr>
            <w:r w:rsidRPr="006D643D">
              <w:t xml:space="preserve">National protection capacities are improved through direct engagement, research and advocacy with all relevant external interlocutors. </w:t>
            </w:r>
          </w:p>
          <w:p w14:paraId="018E8326" w14:textId="77777777" w:rsidR="006D643D" w:rsidRPr="006D643D" w:rsidRDefault="006D643D" w:rsidP="003574C2">
            <w:pPr>
              <w:pStyle w:val="ListParagraph"/>
              <w:numPr>
                <w:ilvl w:val="0"/>
                <w:numId w:val="6"/>
              </w:numPr>
              <w:jc w:val="both"/>
            </w:pPr>
            <w:r w:rsidRPr="006D643D">
              <w:t>Protection incidents are immediately identified and addressed through direct intervention, advocacy and public exposure.</w:t>
            </w:r>
          </w:p>
          <w:p w14:paraId="018E8327" w14:textId="77777777" w:rsidR="006D643D" w:rsidRPr="006D643D" w:rsidRDefault="006D643D" w:rsidP="006D643D">
            <w:r w:rsidRPr="006D643D">
              <w:t xml:space="preserve"> </w:t>
            </w:r>
          </w:p>
          <w:p w14:paraId="018E8328" w14:textId="77777777" w:rsidR="00E941C5" w:rsidRDefault="00E941C5" w:rsidP="009F1445">
            <w:pPr>
              <w:tabs>
                <w:tab w:val="left" w:pos="426"/>
              </w:tabs>
              <w:rPr>
                <w:bCs/>
              </w:rPr>
            </w:pPr>
          </w:p>
          <w:p w14:paraId="018E8329" w14:textId="77777777" w:rsidR="006379E3" w:rsidRPr="008F64A3" w:rsidRDefault="006379E3" w:rsidP="00D16406">
            <w:pPr>
              <w:rPr>
                <w:bCs/>
              </w:rPr>
            </w:pPr>
          </w:p>
        </w:tc>
      </w:tr>
    </w:tbl>
    <w:p w14:paraId="018E832B" w14:textId="77777777" w:rsidR="006D643D" w:rsidRDefault="006D643D" w:rsidP="003574C2">
      <w:pPr>
        <w:pStyle w:val="ListParagraph"/>
        <w:numPr>
          <w:ilvl w:val="0"/>
          <w:numId w:val="7"/>
        </w:numPr>
      </w:pPr>
      <w:r>
        <w:br w:type="page"/>
      </w:r>
    </w:p>
    <w:tbl>
      <w:tblPr>
        <w:tblW w:w="0" w:type="auto"/>
        <w:tblInd w:w="-252" w:type="dxa"/>
        <w:tblLook w:val="0000" w:firstRow="0" w:lastRow="0" w:firstColumn="0" w:lastColumn="0" w:noHBand="0" w:noVBand="0"/>
      </w:tblPr>
      <w:tblGrid>
        <w:gridCol w:w="9900"/>
        <w:gridCol w:w="15"/>
      </w:tblGrid>
      <w:tr w:rsidR="009F1445" w:rsidRPr="008F64A3" w14:paraId="018E8346" w14:textId="77777777" w:rsidTr="006D643D">
        <w:trPr>
          <w:cantSplit/>
          <w:trHeight w:val="4645"/>
        </w:trPr>
        <w:tc>
          <w:tcPr>
            <w:tcW w:w="9915" w:type="dxa"/>
            <w:gridSpan w:val="2"/>
          </w:tcPr>
          <w:p w14:paraId="018E832C" w14:textId="3117613A" w:rsidR="009F1445" w:rsidRPr="00D61EEC" w:rsidRDefault="006D643D" w:rsidP="008C38F0">
            <w:pPr>
              <w:tabs>
                <w:tab w:val="left" w:pos="426"/>
              </w:tabs>
              <w:rPr>
                <w:b/>
              </w:rPr>
            </w:pPr>
            <w:r>
              <w:lastRenderedPageBreak/>
              <w:br w:type="page"/>
            </w:r>
            <w:r w:rsidR="008C38F0">
              <w:rPr>
                <w:b/>
              </w:rPr>
              <w:t xml:space="preserve">Responsibility </w:t>
            </w:r>
          </w:p>
          <w:p w14:paraId="018E832D" w14:textId="77777777" w:rsidR="00311505" w:rsidRDefault="00311505" w:rsidP="006D643D"/>
          <w:p w14:paraId="018E832E" w14:textId="77777777" w:rsidR="006D643D" w:rsidRPr="006D643D" w:rsidRDefault="006D643D" w:rsidP="003574C2">
            <w:pPr>
              <w:pStyle w:val="ListParagraph"/>
              <w:numPr>
                <w:ilvl w:val="0"/>
                <w:numId w:val="8"/>
              </w:numPr>
              <w:jc w:val="both"/>
            </w:pPr>
            <w:r w:rsidRPr="006D643D">
              <w:t>Stay abreast of political, social, economic and cultural developments that have an impact on the protection environment.</w:t>
            </w:r>
          </w:p>
          <w:p w14:paraId="018E832F" w14:textId="77777777" w:rsidR="006D643D" w:rsidRPr="006D643D" w:rsidRDefault="00927938" w:rsidP="003574C2">
            <w:pPr>
              <w:pStyle w:val="ListParagraph"/>
              <w:numPr>
                <w:ilvl w:val="0"/>
                <w:numId w:val="8"/>
              </w:numPr>
              <w:jc w:val="both"/>
            </w:pPr>
            <w:r w:rsidRPr="006D643D">
              <w:t>Facilitate a</w:t>
            </w:r>
            <w:r w:rsidR="006D643D" w:rsidRPr="006D643D">
              <w:t xml:space="preserve"> consultative process with government counterparts, partners and persons of concern to develop and implement a comprehensive protection strategy addressing the specific protection needs of women and men, children, youth and older persons, persons with disabilities, minority groups such as sexual minorities and persons living with HIV/AIDS; Sexual and Gender Based Violence (SGBV) priorities with regard to these persons.</w:t>
            </w:r>
          </w:p>
          <w:p w14:paraId="018E8331" w14:textId="77777777" w:rsidR="006D643D" w:rsidRPr="006D643D" w:rsidRDefault="006D643D" w:rsidP="003574C2">
            <w:pPr>
              <w:pStyle w:val="ListParagraph"/>
              <w:numPr>
                <w:ilvl w:val="0"/>
                <w:numId w:val="8"/>
              </w:numPr>
              <w:jc w:val="both"/>
            </w:pPr>
            <w:r w:rsidRPr="006D643D">
              <w:t>Support senior management to ensure the protection strategy is fully integrated into the Country Operations Plan, the UN Development an</w:t>
            </w:r>
            <w:r w:rsidR="003156C2">
              <w:t xml:space="preserve">d Assistance Framework (UNDAF), </w:t>
            </w:r>
            <w:r w:rsidRPr="006D643D">
              <w:t>the Humanitarian Country Team’s common humanitarian action plan where applicable.</w:t>
            </w:r>
          </w:p>
          <w:p w14:paraId="018E8332" w14:textId="77777777" w:rsidR="006D643D" w:rsidRPr="006D643D" w:rsidRDefault="006D643D" w:rsidP="003574C2">
            <w:pPr>
              <w:pStyle w:val="ListParagraph"/>
              <w:numPr>
                <w:ilvl w:val="0"/>
                <w:numId w:val="8"/>
              </w:numPr>
              <w:jc w:val="both"/>
            </w:pPr>
            <w:r w:rsidRPr="006D643D">
              <w:t>Promote International and National Law and applicable UN/UNHCR and IASC policy,</w:t>
            </w:r>
            <w:r w:rsidR="003156C2">
              <w:t xml:space="preserve"> standards and codes of conduct and </w:t>
            </w:r>
            <w:r w:rsidRPr="006D643D">
              <w:t>ensure that all sectors and /or in clusters in applicable operations fulfil their responsibilities mainstreaming protection.</w:t>
            </w:r>
          </w:p>
          <w:p w14:paraId="018E8333" w14:textId="77777777" w:rsidR="006D643D" w:rsidRPr="006D643D" w:rsidRDefault="003156C2" w:rsidP="003574C2">
            <w:pPr>
              <w:pStyle w:val="ListParagraph"/>
              <w:numPr>
                <w:ilvl w:val="0"/>
                <w:numId w:val="8"/>
              </w:numPr>
              <w:jc w:val="both"/>
            </w:pPr>
            <w:r>
              <w:t>I</w:t>
            </w:r>
            <w:r w:rsidR="006D643D" w:rsidRPr="006D643D">
              <w:t>mplement and monitor programmes on an AGD basis to address identified protection needs.</w:t>
            </w:r>
          </w:p>
          <w:p w14:paraId="018E8334" w14:textId="77777777" w:rsidR="003156C2" w:rsidRDefault="006D643D" w:rsidP="003574C2">
            <w:pPr>
              <w:pStyle w:val="ListParagraph"/>
              <w:numPr>
                <w:ilvl w:val="0"/>
                <w:numId w:val="8"/>
              </w:numPr>
              <w:jc w:val="both"/>
            </w:pPr>
            <w:r w:rsidRPr="006D643D">
              <w:t>Provide technical guidance and support to UNHCR and partners on all protection related issues</w:t>
            </w:r>
            <w:r w:rsidR="003156C2">
              <w:t>.</w:t>
            </w:r>
          </w:p>
          <w:p w14:paraId="018E8335" w14:textId="77777777" w:rsidR="006D643D" w:rsidRPr="006D643D" w:rsidRDefault="006D643D" w:rsidP="003574C2">
            <w:pPr>
              <w:pStyle w:val="ListParagraph"/>
              <w:numPr>
                <w:ilvl w:val="0"/>
                <w:numId w:val="8"/>
              </w:numPr>
              <w:jc w:val="both"/>
            </w:pPr>
            <w:r w:rsidRPr="006D643D">
              <w:t>Oversee and manage individual protection cases including those on SGBV and child protection.</w:t>
            </w:r>
          </w:p>
          <w:p w14:paraId="018E8336" w14:textId="77777777" w:rsidR="006D643D" w:rsidRPr="006D643D" w:rsidRDefault="006D643D" w:rsidP="003574C2">
            <w:pPr>
              <w:pStyle w:val="ListParagraph"/>
              <w:numPr>
                <w:ilvl w:val="0"/>
                <w:numId w:val="8"/>
              </w:numPr>
              <w:jc w:val="both"/>
            </w:pPr>
            <w:r w:rsidRPr="006D643D">
              <w:t>Provide legal advice and guidance on protection issues to internal and external interlocutors; ensure legal assistance is accessible to persons of concern; liaise with competent authorities to ensure the issuance of personal and other relevant documents to persons of concern (civil documentation, in particular birth certificates).</w:t>
            </w:r>
          </w:p>
          <w:p w14:paraId="018E833C" w14:textId="77777777" w:rsidR="006D643D" w:rsidRPr="006D643D" w:rsidRDefault="006D643D" w:rsidP="003574C2">
            <w:pPr>
              <w:pStyle w:val="ListParagraph"/>
              <w:numPr>
                <w:ilvl w:val="0"/>
                <w:numId w:val="8"/>
              </w:numPr>
              <w:jc w:val="both"/>
            </w:pPr>
            <w:r w:rsidRPr="006D643D">
              <w:t>Implement and oversee Standard Operating Procedures (SOPs) for all protection/solutions activities.</w:t>
            </w:r>
          </w:p>
          <w:p w14:paraId="018E833D" w14:textId="77777777" w:rsidR="006D643D" w:rsidRPr="006D643D" w:rsidRDefault="006D643D" w:rsidP="003574C2">
            <w:pPr>
              <w:pStyle w:val="ListParagraph"/>
              <w:numPr>
                <w:ilvl w:val="0"/>
                <w:numId w:val="8"/>
              </w:numPr>
              <w:jc w:val="both"/>
            </w:pPr>
            <w:r w:rsidRPr="006D643D">
              <w:t>Ensure that durable solutions through voluntary repatriation, local integration and where appropriate, resettlement are sought and provided to the largest possible number of persons of concern.</w:t>
            </w:r>
          </w:p>
          <w:p w14:paraId="018E833E" w14:textId="77777777" w:rsidR="006D643D" w:rsidRPr="006D643D" w:rsidRDefault="006D643D" w:rsidP="003574C2">
            <w:pPr>
              <w:pStyle w:val="ListParagraph"/>
              <w:numPr>
                <w:ilvl w:val="0"/>
                <w:numId w:val="8"/>
              </w:numPr>
              <w:jc w:val="both"/>
            </w:pPr>
            <w:r w:rsidRPr="006D643D">
              <w:t>Coordinate the design, implementation and evaluation of protection related programming with implementing and operational partners.</w:t>
            </w:r>
          </w:p>
          <w:p w14:paraId="018E833F" w14:textId="77777777" w:rsidR="006D643D" w:rsidRPr="006D643D" w:rsidRDefault="006D643D" w:rsidP="003574C2">
            <w:pPr>
              <w:pStyle w:val="ListParagraph"/>
              <w:numPr>
                <w:ilvl w:val="0"/>
                <w:numId w:val="8"/>
              </w:numPr>
              <w:jc w:val="both"/>
            </w:pPr>
            <w:r w:rsidRPr="006D643D">
              <w:t>Contribute to and facilitate a programme of results-based advocacy through a consultative process with sectorial and/or cluster partners.</w:t>
            </w:r>
          </w:p>
          <w:p w14:paraId="018E8341" w14:textId="77777777" w:rsidR="006D643D" w:rsidRPr="006D643D" w:rsidRDefault="006D643D" w:rsidP="003574C2">
            <w:pPr>
              <w:pStyle w:val="ListParagraph"/>
              <w:numPr>
                <w:ilvl w:val="0"/>
                <w:numId w:val="8"/>
              </w:numPr>
              <w:jc w:val="both"/>
            </w:pPr>
            <w:r w:rsidRPr="006D643D">
              <w:t>Build the protection capacity of national and local government, partners and civil society to assume their responsibilities vis-à-vis all persons of concern through protection training, mainstreaming and related activities.</w:t>
            </w:r>
          </w:p>
          <w:p w14:paraId="018E8342" w14:textId="77777777" w:rsidR="006D643D" w:rsidRPr="006D643D" w:rsidRDefault="006D643D" w:rsidP="003574C2">
            <w:pPr>
              <w:pStyle w:val="ListParagraph"/>
              <w:numPr>
                <w:ilvl w:val="0"/>
                <w:numId w:val="8"/>
              </w:numPr>
              <w:jc w:val="both"/>
            </w:pPr>
            <w:r w:rsidRPr="006D643D">
              <w:t>Coordinate capacity-building initiatives for communities and individuals to assert their rights.</w:t>
            </w:r>
          </w:p>
          <w:p w14:paraId="018E8343" w14:textId="77777777" w:rsidR="006D643D" w:rsidRPr="006D643D" w:rsidRDefault="006D643D" w:rsidP="003574C2">
            <w:pPr>
              <w:pStyle w:val="ListParagraph"/>
              <w:numPr>
                <w:ilvl w:val="0"/>
                <w:numId w:val="8"/>
              </w:numPr>
              <w:jc w:val="both"/>
            </w:pPr>
            <w:r w:rsidRPr="006D643D">
              <w:t>Advise and capacitate national authorities, relevant institutions and civil society to strengthen legislation and status determination procedures and mechanisms.</w:t>
            </w:r>
          </w:p>
          <w:p w14:paraId="018E8344" w14:textId="77777777" w:rsidR="009F1445" w:rsidRDefault="009F1445" w:rsidP="009F1445">
            <w:pPr>
              <w:tabs>
                <w:tab w:val="left" w:pos="426"/>
              </w:tabs>
              <w:rPr>
                <w:bCs/>
              </w:rPr>
            </w:pPr>
          </w:p>
          <w:p w14:paraId="018E8345" w14:textId="77777777" w:rsidR="009F1445" w:rsidRPr="001745ED" w:rsidRDefault="009F1445" w:rsidP="00D61EEC">
            <w:pPr>
              <w:tabs>
                <w:tab w:val="left" w:pos="426"/>
              </w:tabs>
              <w:rPr>
                <w:b/>
                <w:sz w:val="22"/>
                <w:szCs w:val="22"/>
              </w:rPr>
            </w:pPr>
          </w:p>
        </w:tc>
      </w:tr>
      <w:tr w:rsidR="009F1445" w:rsidRPr="008F64A3" w14:paraId="018E8350" w14:textId="77777777">
        <w:trPr>
          <w:gridAfter w:val="1"/>
          <w:wAfter w:w="15" w:type="dxa"/>
          <w:cantSplit/>
          <w:trHeight w:val="1278"/>
        </w:trPr>
        <w:tc>
          <w:tcPr>
            <w:tcW w:w="9900" w:type="dxa"/>
          </w:tcPr>
          <w:p w14:paraId="018E8347" w14:textId="68F9B540" w:rsidR="009F1445" w:rsidRPr="008B7B46" w:rsidRDefault="009F1445" w:rsidP="009F1445">
            <w:pPr>
              <w:tabs>
                <w:tab w:val="left" w:pos="426"/>
              </w:tabs>
              <w:rPr>
                <w:bCs/>
                <w:i/>
                <w:iCs/>
              </w:rPr>
            </w:pPr>
            <w:r>
              <w:rPr>
                <w:b/>
              </w:rPr>
              <w:t>Authori</w:t>
            </w:r>
            <w:r w:rsidR="008C38F0">
              <w:rPr>
                <w:b/>
              </w:rPr>
              <w:t xml:space="preserve">ty </w:t>
            </w:r>
          </w:p>
          <w:p w14:paraId="018E8348" w14:textId="77777777" w:rsidR="008B7B46" w:rsidRDefault="008B7B46" w:rsidP="006D643D"/>
          <w:p w14:paraId="018E8349" w14:textId="77777777" w:rsidR="006D643D" w:rsidRPr="006D643D" w:rsidRDefault="006D643D" w:rsidP="003574C2">
            <w:pPr>
              <w:pStyle w:val="ListParagraph"/>
              <w:numPr>
                <w:ilvl w:val="0"/>
                <w:numId w:val="9"/>
              </w:numPr>
              <w:jc w:val="both"/>
            </w:pPr>
            <w:r w:rsidRPr="006D643D">
              <w:t xml:space="preserve">Approve the protection strategy for endorsement by the Senior Protection Officer, Assistant Representative Protection or the Representative.  </w:t>
            </w:r>
          </w:p>
          <w:p w14:paraId="018E834A" w14:textId="77777777" w:rsidR="006D643D" w:rsidRPr="006D643D" w:rsidRDefault="006D643D" w:rsidP="003574C2">
            <w:pPr>
              <w:pStyle w:val="ListParagraph"/>
              <w:numPr>
                <w:ilvl w:val="0"/>
                <w:numId w:val="9"/>
              </w:numPr>
              <w:jc w:val="both"/>
            </w:pPr>
            <w:r w:rsidRPr="006D643D">
              <w:t xml:space="preserve">Chair protection coordination meetings, including Protection Cluster meetings in applicable operations.   </w:t>
            </w:r>
          </w:p>
          <w:p w14:paraId="018E834B" w14:textId="77777777" w:rsidR="006D643D" w:rsidRPr="006D643D" w:rsidRDefault="006D643D" w:rsidP="003574C2">
            <w:pPr>
              <w:pStyle w:val="ListParagraph"/>
              <w:numPr>
                <w:ilvl w:val="0"/>
                <w:numId w:val="9"/>
              </w:numPr>
              <w:jc w:val="both"/>
            </w:pPr>
            <w:r w:rsidRPr="006D643D">
              <w:t>Intervene with authorities on protection issues. Negotiate locally and as appropriate with resettlement countries and countries of return on behalf of UNHCR.</w:t>
            </w:r>
          </w:p>
          <w:p w14:paraId="018E834D" w14:textId="77777777" w:rsidR="006D643D" w:rsidRPr="006D643D" w:rsidRDefault="006D643D" w:rsidP="003574C2">
            <w:pPr>
              <w:pStyle w:val="ListParagraph"/>
              <w:numPr>
                <w:ilvl w:val="0"/>
                <w:numId w:val="9"/>
              </w:numPr>
              <w:jc w:val="both"/>
            </w:pPr>
            <w:r w:rsidRPr="006D643D">
              <w:t>Enforce compliance of staff and partners with global protection policies and standards of professional integrity in the delivery of protection services.</w:t>
            </w:r>
          </w:p>
          <w:p w14:paraId="018E834E" w14:textId="77777777" w:rsidR="009F1445" w:rsidRPr="008B7B46" w:rsidRDefault="006D643D" w:rsidP="003574C2">
            <w:pPr>
              <w:pStyle w:val="ListParagraph"/>
              <w:numPr>
                <w:ilvl w:val="0"/>
                <w:numId w:val="9"/>
              </w:numPr>
              <w:jc w:val="both"/>
            </w:pPr>
            <w:r w:rsidRPr="006D643D">
              <w:t>Approve expenditures under the UNHCR protection budget.</w:t>
            </w:r>
          </w:p>
          <w:p w14:paraId="018E834F" w14:textId="77777777" w:rsidR="009F1445" w:rsidRPr="001745ED" w:rsidRDefault="009F1445" w:rsidP="00D61EEC">
            <w:pPr>
              <w:tabs>
                <w:tab w:val="left" w:pos="426"/>
              </w:tabs>
              <w:rPr>
                <w:b/>
                <w:sz w:val="22"/>
                <w:szCs w:val="22"/>
              </w:rPr>
            </w:pPr>
          </w:p>
        </w:tc>
      </w:tr>
      <w:tr w:rsidR="00D16406" w:rsidRPr="008F64A3" w14:paraId="018E838A" w14:textId="77777777" w:rsidTr="0020293A">
        <w:trPr>
          <w:gridAfter w:val="1"/>
          <w:wAfter w:w="15" w:type="dxa"/>
          <w:cantSplit/>
          <w:trHeight w:val="3498"/>
        </w:trPr>
        <w:tc>
          <w:tcPr>
            <w:tcW w:w="9900" w:type="dxa"/>
          </w:tcPr>
          <w:p w14:paraId="018E8351" w14:textId="1BE3890B" w:rsidR="00EC4E9B" w:rsidRPr="000A75F2" w:rsidRDefault="00D16406" w:rsidP="0020293A">
            <w:pPr>
              <w:rPr>
                <w:sz w:val="16"/>
                <w:szCs w:val="16"/>
              </w:rPr>
            </w:pPr>
            <w:r w:rsidRPr="001745ED">
              <w:rPr>
                <w:b/>
                <w:sz w:val="22"/>
                <w:szCs w:val="22"/>
              </w:rPr>
              <w:lastRenderedPageBreak/>
              <w:t>2.3 REQUIRED COMPETENCIES</w:t>
            </w:r>
            <w:r w:rsidRPr="003E1D4E">
              <w:rPr>
                <w:bCs/>
              </w:rPr>
              <w:t xml:space="preserve"> </w:t>
            </w:r>
          </w:p>
          <w:p w14:paraId="018E8352" w14:textId="77777777" w:rsidR="00B47F81" w:rsidRPr="00462C5C" w:rsidRDefault="00EC4E9B" w:rsidP="00D16406">
            <w:pPr>
              <w:tabs>
                <w:tab w:val="left" w:pos="426"/>
              </w:tabs>
              <w:rPr>
                <w:b/>
                <w:i/>
                <w:iCs/>
                <w:sz w:val="17"/>
                <w:szCs w:val="17"/>
              </w:rPr>
            </w:pPr>
            <w:r w:rsidRPr="001745ED" w:rsidDel="00EC4E9B">
              <w:rPr>
                <w:sz w:val="18"/>
                <w:szCs w:val="18"/>
              </w:rPr>
              <w:t xml:space="preserve"> </w:t>
            </w:r>
          </w:p>
          <w:tbl>
            <w:tblPr>
              <w:tblW w:w="4676" w:type="dxa"/>
              <w:tblLook w:val="0000" w:firstRow="0" w:lastRow="0" w:firstColumn="0" w:lastColumn="0" w:noHBand="0" w:noVBand="0"/>
            </w:tblPr>
            <w:tblGrid>
              <w:gridCol w:w="1277"/>
              <w:gridCol w:w="3399"/>
            </w:tblGrid>
            <w:tr w:rsidR="00C3239E" w:rsidRPr="008F64A3" w14:paraId="018E8355" w14:textId="77777777">
              <w:trPr>
                <w:cantSplit/>
                <w:trHeight w:val="347"/>
              </w:trPr>
              <w:tc>
                <w:tcPr>
                  <w:tcW w:w="1277" w:type="dxa"/>
                  <w:vAlign w:val="center"/>
                </w:tcPr>
                <w:p w14:paraId="018E8353" w14:textId="77777777" w:rsidR="00C3239E" w:rsidRPr="006B23A3" w:rsidRDefault="00C3239E" w:rsidP="009B7C77">
                  <w:pPr>
                    <w:tabs>
                      <w:tab w:val="left" w:pos="426"/>
                    </w:tabs>
                    <w:jc w:val="center"/>
                    <w:rPr>
                      <w:b/>
                      <w:u w:val="single"/>
                    </w:rPr>
                  </w:pPr>
                  <w:r w:rsidRPr="006B23A3">
                    <w:rPr>
                      <w:b/>
                      <w:u w:val="single"/>
                    </w:rPr>
                    <w:t>Code</w:t>
                  </w:r>
                </w:p>
              </w:tc>
              <w:tc>
                <w:tcPr>
                  <w:tcW w:w="3399" w:type="dxa"/>
                  <w:vAlign w:val="center"/>
                </w:tcPr>
                <w:p w14:paraId="018E8354" w14:textId="77777777" w:rsidR="00C3239E" w:rsidRPr="006B23A3" w:rsidRDefault="00C3239E" w:rsidP="009B7C77">
                  <w:pPr>
                    <w:tabs>
                      <w:tab w:val="left" w:pos="426"/>
                    </w:tabs>
                    <w:rPr>
                      <w:b/>
                      <w:u w:val="single"/>
                    </w:rPr>
                  </w:pPr>
                  <w:r w:rsidRPr="006B23A3">
                    <w:rPr>
                      <w:b/>
                      <w:bCs/>
                      <w:u w:val="single"/>
                    </w:rPr>
                    <w:t>Managerial Competencies</w:t>
                  </w:r>
                </w:p>
              </w:tc>
            </w:tr>
            <w:tr w:rsidR="00C3239E" w:rsidRPr="008F64A3" w14:paraId="018E8358" w14:textId="77777777">
              <w:trPr>
                <w:cantSplit/>
                <w:trHeight w:val="253"/>
              </w:trPr>
              <w:tc>
                <w:tcPr>
                  <w:tcW w:w="1277" w:type="dxa"/>
                  <w:vAlign w:val="center"/>
                </w:tcPr>
                <w:p w14:paraId="018E8356" w14:textId="77777777" w:rsidR="00C3239E" w:rsidRPr="0020293A" w:rsidRDefault="00C3239E" w:rsidP="009B7C77">
                  <w:pPr>
                    <w:tabs>
                      <w:tab w:val="left" w:pos="426"/>
                    </w:tabs>
                    <w:rPr>
                      <w:b/>
                    </w:rPr>
                  </w:pPr>
                  <w:r w:rsidRPr="0020293A">
                    <w:t>1.</w:t>
                  </w:r>
                  <w:r w:rsidRPr="0020293A">
                    <w:fldChar w:fldCharType="begin"/>
                  </w:r>
                  <w:r w:rsidRPr="0020293A">
                    <w:instrText xml:space="preserve"> FORMCHECKBOX </w:instrText>
                  </w:r>
                  <w:r w:rsidR="00110393">
                    <w:fldChar w:fldCharType="separate"/>
                  </w:r>
                  <w:r w:rsidRPr="0020293A">
                    <w:fldChar w:fldCharType="end"/>
                  </w:r>
                  <w:r w:rsidRPr="0020293A">
                    <w:t xml:space="preserve"> </w:t>
                  </w:r>
                  <w:r w:rsidRPr="0020293A">
                    <w:fldChar w:fldCharType="begin">
                      <w:ffData>
                        <w:name w:val="Check17"/>
                        <w:enabled/>
                        <w:calcOnExit w:val="0"/>
                        <w:checkBox>
                          <w:sizeAuto/>
                          <w:default w:val="0"/>
                        </w:checkBox>
                      </w:ffData>
                    </w:fldChar>
                  </w:r>
                  <w:bookmarkStart w:id="1" w:name="Check17"/>
                  <w:r w:rsidRPr="0020293A">
                    <w:instrText xml:space="preserve"> FORMCHECKBOX </w:instrText>
                  </w:r>
                  <w:r w:rsidR="00110393">
                    <w:fldChar w:fldCharType="separate"/>
                  </w:r>
                  <w:r w:rsidRPr="0020293A">
                    <w:fldChar w:fldCharType="end"/>
                  </w:r>
                  <w:bookmarkEnd w:id="1"/>
                  <w:r>
                    <w:t xml:space="preserve"> </w:t>
                  </w:r>
                  <w:r w:rsidRPr="0020293A">
                    <w:t>M</w:t>
                  </w:r>
                  <w:r>
                    <w:t>00</w:t>
                  </w:r>
                  <w:r w:rsidRPr="0020293A">
                    <w:t>1</w:t>
                  </w:r>
                </w:p>
              </w:tc>
              <w:tc>
                <w:tcPr>
                  <w:tcW w:w="3399" w:type="dxa"/>
                  <w:vAlign w:val="center"/>
                </w:tcPr>
                <w:p w14:paraId="018E8357" w14:textId="77777777" w:rsidR="00C3239E" w:rsidRPr="0020293A" w:rsidRDefault="00C3239E" w:rsidP="009B7C77">
                  <w:pPr>
                    <w:tabs>
                      <w:tab w:val="left" w:pos="426"/>
                    </w:tabs>
                    <w:rPr>
                      <w:bCs/>
                    </w:rPr>
                  </w:pPr>
                  <w:r>
                    <w:rPr>
                      <w:bCs/>
                    </w:rPr>
                    <w:t>Empowering and Building Trust</w:t>
                  </w:r>
                </w:p>
              </w:tc>
            </w:tr>
            <w:tr w:rsidR="00C3239E" w:rsidRPr="008F64A3" w14:paraId="018E835B" w14:textId="77777777">
              <w:trPr>
                <w:cantSplit/>
                <w:trHeight w:val="253"/>
              </w:trPr>
              <w:tc>
                <w:tcPr>
                  <w:tcW w:w="1277" w:type="dxa"/>
                  <w:vAlign w:val="center"/>
                </w:tcPr>
                <w:p w14:paraId="018E8359" w14:textId="77777777" w:rsidR="00C3239E" w:rsidRPr="0020293A" w:rsidRDefault="00C3239E" w:rsidP="006D643D">
                  <w:pPr>
                    <w:tabs>
                      <w:tab w:val="left" w:pos="426"/>
                    </w:tabs>
                    <w:rPr>
                      <w:b/>
                    </w:rPr>
                  </w:pPr>
                  <w:r w:rsidRPr="0020293A">
                    <w:t>2.</w:t>
                  </w:r>
                  <w:r w:rsidRPr="0020293A">
                    <w:fldChar w:fldCharType="begin"/>
                  </w:r>
                  <w:r w:rsidRPr="0020293A">
                    <w:instrText xml:space="preserve"> FORMCHECKBOX </w:instrText>
                  </w:r>
                  <w:r w:rsidR="00110393">
                    <w:fldChar w:fldCharType="separate"/>
                  </w:r>
                  <w:r w:rsidRPr="0020293A">
                    <w:fldChar w:fldCharType="end"/>
                  </w:r>
                  <w:r w:rsidRPr="0020293A">
                    <w:t xml:space="preserve"> </w:t>
                  </w:r>
                  <w:bookmarkStart w:id="2" w:name="Check18"/>
                  <w:r w:rsidR="006D643D">
                    <w:fldChar w:fldCharType="begin">
                      <w:ffData>
                        <w:name w:val="Check18"/>
                        <w:enabled/>
                        <w:calcOnExit w:val="0"/>
                        <w:checkBox>
                          <w:sizeAuto/>
                          <w:default w:val="1"/>
                        </w:checkBox>
                      </w:ffData>
                    </w:fldChar>
                  </w:r>
                  <w:r w:rsidR="006D643D">
                    <w:instrText xml:space="preserve"> FORMCHECKBOX </w:instrText>
                  </w:r>
                  <w:r w:rsidR="00110393">
                    <w:fldChar w:fldCharType="separate"/>
                  </w:r>
                  <w:r w:rsidR="006D643D">
                    <w:fldChar w:fldCharType="end"/>
                  </w:r>
                  <w:bookmarkEnd w:id="2"/>
                  <w:r>
                    <w:t xml:space="preserve"> </w:t>
                  </w:r>
                  <w:r w:rsidRPr="0020293A">
                    <w:t>M</w:t>
                  </w:r>
                  <w:r>
                    <w:t>00</w:t>
                  </w:r>
                  <w:r w:rsidRPr="0020293A">
                    <w:t>2</w:t>
                  </w:r>
                </w:p>
              </w:tc>
              <w:tc>
                <w:tcPr>
                  <w:tcW w:w="3399" w:type="dxa"/>
                  <w:vAlign w:val="center"/>
                </w:tcPr>
                <w:p w14:paraId="018E835A" w14:textId="77777777" w:rsidR="00C3239E" w:rsidRPr="0020293A" w:rsidRDefault="00C3239E" w:rsidP="009B7C77">
                  <w:pPr>
                    <w:tabs>
                      <w:tab w:val="left" w:pos="426"/>
                    </w:tabs>
                    <w:rPr>
                      <w:bCs/>
                    </w:rPr>
                  </w:pPr>
                  <w:r w:rsidRPr="008B3A82">
                    <w:rPr>
                      <w:bCs/>
                    </w:rPr>
                    <w:t>Managing Performance</w:t>
                  </w:r>
                </w:p>
              </w:tc>
            </w:tr>
            <w:tr w:rsidR="00C3239E" w:rsidRPr="008F64A3" w14:paraId="018E835E" w14:textId="77777777">
              <w:trPr>
                <w:cantSplit/>
                <w:trHeight w:val="253"/>
              </w:trPr>
              <w:tc>
                <w:tcPr>
                  <w:tcW w:w="1277" w:type="dxa"/>
                  <w:vAlign w:val="center"/>
                </w:tcPr>
                <w:p w14:paraId="018E835C" w14:textId="77777777" w:rsidR="00C3239E" w:rsidRPr="0020293A" w:rsidRDefault="00C3239E" w:rsidP="009B7C77">
                  <w:pPr>
                    <w:tabs>
                      <w:tab w:val="left" w:pos="426"/>
                    </w:tabs>
                    <w:rPr>
                      <w:b/>
                    </w:rPr>
                  </w:pPr>
                  <w:r w:rsidRPr="0020293A">
                    <w:t>3.</w:t>
                  </w:r>
                  <w:r w:rsidRPr="0020293A">
                    <w:fldChar w:fldCharType="begin"/>
                  </w:r>
                  <w:r w:rsidRPr="0020293A">
                    <w:instrText xml:space="preserve"> FORMCHECKBOX </w:instrText>
                  </w:r>
                  <w:r w:rsidR="00110393">
                    <w:fldChar w:fldCharType="separate"/>
                  </w:r>
                  <w:r w:rsidRPr="0020293A">
                    <w:fldChar w:fldCharType="end"/>
                  </w:r>
                  <w:r w:rsidRPr="0020293A">
                    <w:rPr>
                      <w:b/>
                    </w:rPr>
                    <w:t xml:space="preserve"> </w:t>
                  </w:r>
                  <w:r w:rsidRPr="0020293A">
                    <w:rPr>
                      <w:b/>
                    </w:rPr>
                    <w:fldChar w:fldCharType="begin">
                      <w:ffData>
                        <w:name w:val="Check19"/>
                        <w:enabled/>
                        <w:calcOnExit w:val="0"/>
                        <w:checkBox>
                          <w:sizeAuto/>
                          <w:default w:val="0"/>
                        </w:checkBox>
                      </w:ffData>
                    </w:fldChar>
                  </w:r>
                  <w:bookmarkStart w:id="3" w:name="Check19"/>
                  <w:r w:rsidRPr="0020293A">
                    <w:rPr>
                      <w:b/>
                    </w:rPr>
                    <w:instrText xml:space="preserve"> FORMCHECKBOX </w:instrText>
                  </w:r>
                  <w:r w:rsidR="00110393">
                    <w:rPr>
                      <w:b/>
                    </w:rPr>
                  </w:r>
                  <w:r w:rsidR="00110393">
                    <w:rPr>
                      <w:b/>
                    </w:rPr>
                    <w:fldChar w:fldCharType="separate"/>
                  </w:r>
                  <w:r w:rsidRPr="0020293A">
                    <w:rPr>
                      <w:b/>
                    </w:rPr>
                    <w:fldChar w:fldCharType="end"/>
                  </w:r>
                  <w:bookmarkEnd w:id="3"/>
                  <w:r>
                    <w:rPr>
                      <w:b/>
                    </w:rPr>
                    <w:t xml:space="preserve"> </w:t>
                  </w:r>
                  <w:r w:rsidRPr="0020293A">
                    <w:rPr>
                      <w:bCs/>
                    </w:rPr>
                    <w:t>M</w:t>
                  </w:r>
                  <w:r>
                    <w:rPr>
                      <w:bCs/>
                    </w:rPr>
                    <w:t>003</w:t>
                  </w:r>
                </w:p>
              </w:tc>
              <w:tc>
                <w:tcPr>
                  <w:tcW w:w="3399" w:type="dxa"/>
                  <w:vAlign w:val="center"/>
                </w:tcPr>
                <w:p w14:paraId="018E835D" w14:textId="77777777" w:rsidR="00C3239E" w:rsidRPr="0020293A" w:rsidRDefault="00C3239E" w:rsidP="009B7C77">
                  <w:pPr>
                    <w:tabs>
                      <w:tab w:val="left" w:pos="426"/>
                    </w:tabs>
                    <w:rPr>
                      <w:bCs/>
                    </w:rPr>
                  </w:pPr>
                  <w:r>
                    <w:rPr>
                      <w:bCs/>
                    </w:rPr>
                    <w:t>Judgement and Decision Making</w:t>
                  </w:r>
                </w:p>
              </w:tc>
            </w:tr>
            <w:tr w:rsidR="00C3239E" w:rsidRPr="008F64A3" w14:paraId="018E8361" w14:textId="77777777">
              <w:trPr>
                <w:cantSplit/>
                <w:trHeight w:val="253"/>
              </w:trPr>
              <w:tc>
                <w:tcPr>
                  <w:tcW w:w="1277" w:type="dxa"/>
                  <w:vAlign w:val="center"/>
                </w:tcPr>
                <w:p w14:paraId="018E835F" w14:textId="77777777" w:rsidR="00C3239E" w:rsidRPr="0020293A" w:rsidRDefault="00C3239E" w:rsidP="006D643D">
                  <w:pPr>
                    <w:tabs>
                      <w:tab w:val="left" w:pos="426"/>
                    </w:tabs>
                    <w:rPr>
                      <w:b/>
                    </w:rPr>
                  </w:pPr>
                  <w:r w:rsidRPr="0020293A">
                    <w:t>4.</w:t>
                  </w:r>
                  <w:r w:rsidRPr="0020293A">
                    <w:fldChar w:fldCharType="begin"/>
                  </w:r>
                  <w:r w:rsidRPr="0020293A">
                    <w:instrText xml:space="preserve"> FORMCHECKBOX </w:instrText>
                  </w:r>
                  <w:r w:rsidR="00110393">
                    <w:fldChar w:fldCharType="separate"/>
                  </w:r>
                  <w:r w:rsidRPr="0020293A">
                    <w:fldChar w:fldCharType="end"/>
                  </w:r>
                  <w:r w:rsidRPr="0020293A">
                    <w:rPr>
                      <w:b/>
                    </w:rPr>
                    <w:t xml:space="preserve"> </w:t>
                  </w:r>
                  <w:bookmarkStart w:id="4" w:name="Check20"/>
                  <w:r w:rsidR="006D643D">
                    <w:rPr>
                      <w:b/>
                    </w:rPr>
                    <w:fldChar w:fldCharType="begin">
                      <w:ffData>
                        <w:name w:val="Check20"/>
                        <w:enabled/>
                        <w:calcOnExit w:val="0"/>
                        <w:checkBox>
                          <w:sizeAuto/>
                          <w:default w:val="1"/>
                        </w:checkBox>
                      </w:ffData>
                    </w:fldChar>
                  </w:r>
                  <w:r w:rsidR="006D643D">
                    <w:rPr>
                      <w:b/>
                    </w:rPr>
                    <w:instrText xml:space="preserve"> FORMCHECKBOX </w:instrText>
                  </w:r>
                  <w:r w:rsidR="00110393">
                    <w:rPr>
                      <w:b/>
                    </w:rPr>
                  </w:r>
                  <w:r w:rsidR="00110393">
                    <w:rPr>
                      <w:b/>
                    </w:rPr>
                    <w:fldChar w:fldCharType="separate"/>
                  </w:r>
                  <w:r w:rsidR="006D643D">
                    <w:rPr>
                      <w:b/>
                    </w:rPr>
                    <w:fldChar w:fldCharType="end"/>
                  </w:r>
                  <w:bookmarkEnd w:id="4"/>
                  <w:r>
                    <w:rPr>
                      <w:b/>
                    </w:rPr>
                    <w:t xml:space="preserve"> </w:t>
                  </w:r>
                  <w:r w:rsidRPr="0020293A">
                    <w:rPr>
                      <w:bCs/>
                    </w:rPr>
                    <w:t>M</w:t>
                  </w:r>
                  <w:r>
                    <w:rPr>
                      <w:bCs/>
                    </w:rPr>
                    <w:t>004</w:t>
                  </w:r>
                </w:p>
              </w:tc>
              <w:tc>
                <w:tcPr>
                  <w:tcW w:w="3399" w:type="dxa"/>
                  <w:vAlign w:val="center"/>
                </w:tcPr>
                <w:p w14:paraId="018E8360" w14:textId="77777777" w:rsidR="00C3239E" w:rsidRPr="0020293A" w:rsidRDefault="00C3239E" w:rsidP="009B7C77">
                  <w:pPr>
                    <w:tabs>
                      <w:tab w:val="left" w:pos="426"/>
                    </w:tabs>
                    <w:rPr>
                      <w:bCs/>
                    </w:rPr>
                  </w:pPr>
                  <w:r>
                    <w:rPr>
                      <w:bCs/>
                    </w:rPr>
                    <w:t>Strategic Planning and Vision</w:t>
                  </w:r>
                </w:p>
              </w:tc>
            </w:tr>
            <w:tr w:rsidR="00C3239E" w:rsidRPr="008F64A3" w14:paraId="018E8364" w14:textId="77777777">
              <w:trPr>
                <w:cantSplit/>
                <w:trHeight w:val="253"/>
              </w:trPr>
              <w:tc>
                <w:tcPr>
                  <w:tcW w:w="1277" w:type="dxa"/>
                  <w:vAlign w:val="center"/>
                </w:tcPr>
                <w:p w14:paraId="018E8362" w14:textId="77777777" w:rsidR="00C3239E" w:rsidRPr="0020293A" w:rsidRDefault="00C3239E" w:rsidP="009B7C77">
                  <w:pPr>
                    <w:tabs>
                      <w:tab w:val="left" w:pos="426"/>
                    </w:tabs>
                    <w:rPr>
                      <w:b/>
                    </w:rPr>
                  </w:pPr>
                  <w:r w:rsidRPr="0020293A">
                    <w:t>5.</w:t>
                  </w:r>
                  <w:r w:rsidRPr="0020293A">
                    <w:fldChar w:fldCharType="begin"/>
                  </w:r>
                  <w:r w:rsidRPr="0020293A">
                    <w:instrText xml:space="preserve"> FORMCHECKBOX </w:instrText>
                  </w:r>
                  <w:r w:rsidR="00110393">
                    <w:fldChar w:fldCharType="separate"/>
                  </w:r>
                  <w:r w:rsidRPr="0020293A">
                    <w:fldChar w:fldCharType="end"/>
                  </w:r>
                  <w:r w:rsidRPr="0020293A">
                    <w:t xml:space="preserve"> </w:t>
                  </w:r>
                  <w:r w:rsidRPr="0020293A">
                    <w:fldChar w:fldCharType="begin">
                      <w:ffData>
                        <w:name w:val="Check21"/>
                        <w:enabled/>
                        <w:calcOnExit w:val="0"/>
                        <w:checkBox>
                          <w:sizeAuto/>
                          <w:default w:val="0"/>
                        </w:checkBox>
                      </w:ffData>
                    </w:fldChar>
                  </w:r>
                  <w:bookmarkStart w:id="5" w:name="Check21"/>
                  <w:r w:rsidRPr="0020293A">
                    <w:instrText xml:space="preserve"> FORMCHECKBOX </w:instrText>
                  </w:r>
                  <w:r w:rsidR="00110393">
                    <w:fldChar w:fldCharType="separate"/>
                  </w:r>
                  <w:r w:rsidRPr="0020293A">
                    <w:fldChar w:fldCharType="end"/>
                  </w:r>
                  <w:bookmarkEnd w:id="5"/>
                  <w:r>
                    <w:t xml:space="preserve"> </w:t>
                  </w:r>
                  <w:r w:rsidRPr="0020293A">
                    <w:t>M</w:t>
                  </w:r>
                  <w:r>
                    <w:t>005</w:t>
                  </w:r>
                </w:p>
              </w:tc>
              <w:tc>
                <w:tcPr>
                  <w:tcW w:w="3399" w:type="dxa"/>
                  <w:vAlign w:val="center"/>
                </w:tcPr>
                <w:p w14:paraId="018E8363" w14:textId="77777777" w:rsidR="00C3239E" w:rsidRPr="0020293A" w:rsidRDefault="00C3239E" w:rsidP="009B7C77">
                  <w:pPr>
                    <w:tabs>
                      <w:tab w:val="left" w:pos="426"/>
                    </w:tabs>
                    <w:rPr>
                      <w:bCs/>
                    </w:rPr>
                  </w:pPr>
                  <w:r w:rsidRPr="008B3A82">
                    <w:rPr>
                      <w:bCs/>
                    </w:rPr>
                    <w:t>Leadership</w:t>
                  </w:r>
                  <w:r>
                    <w:rPr>
                      <w:bCs/>
                    </w:rPr>
                    <w:t xml:space="preserve"> </w:t>
                  </w:r>
                </w:p>
              </w:tc>
            </w:tr>
            <w:tr w:rsidR="00C3239E" w:rsidRPr="008F64A3" w14:paraId="018E8367" w14:textId="77777777">
              <w:trPr>
                <w:cantSplit/>
                <w:trHeight w:val="253"/>
              </w:trPr>
              <w:tc>
                <w:tcPr>
                  <w:tcW w:w="1277" w:type="dxa"/>
                  <w:vAlign w:val="center"/>
                </w:tcPr>
                <w:p w14:paraId="018E8365" w14:textId="77777777" w:rsidR="00C3239E" w:rsidRPr="0020293A" w:rsidRDefault="00C3239E" w:rsidP="006D643D">
                  <w:pPr>
                    <w:tabs>
                      <w:tab w:val="left" w:pos="426"/>
                    </w:tabs>
                    <w:rPr>
                      <w:b/>
                    </w:rPr>
                  </w:pPr>
                  <w:r w:rsidRPr="0020293A">
                    <w:t>6.</w:t>
                  </w:r>
                  <w:r w:rsidRPr="0020293A">
                    <w:fldChar w:fldCharType="begin"/>
                  </w:r>
                  <w:r w:rsidRPr="0020293A">
                    <w:instrText xml:space="preserve"> FORMCHECKBOX </w:instrText>
                  </w:r>
                  <w:r w:rsidR="00110393">
                    <w:fldChar w:fldCharType="separate"/>
                  </w:r>
                  <w:r w:rsidRPr="0020293A">
                    <w:fldChar w:fldCharType="end"/>
                  </w:r>
                  <w:r w:rsidRPr="0020293A">
                    <w:t xml:space="preserve"> </w:t>
                  </w:r>
                  <w:bookmarkStart w:id="6" w:name="Check22"/>
                  <w:r w:rsidR="006D643D">
                    <w:fldChar w:fldCharType="begin">
                      <w:ffData>
                        <w:name w:val="Check22"/>
                        <w:enabled/>
                        <w:calcOnExit w:val="0"/>
                        <w:checkBox>
                          <w:sizeAuto/>
                          <w:default w:val="1"/>
                        </w:checkBox>
                      </w:ffData>
                    </w:fldChar>
                  </w:r>
                  <w:r w:rsidR="006D643D">
                    <w:instrText xml:space="preserve"> FORMCHECKBOX </w:instrText>
                  </w:r>
                  <w:r w:rsidR="00110393">
                    <w:fldChar w:fldCharType="separate"/>
                  </w:r>
                  <w:r w:rsidR="006D643D">
                    <w:fldChar w:fldCharType="end"/>
                  </w:r>
                  <w:bookmarkEnd w:id="6"/>
                  <w:r>
                    <w:t xml:space="preserve"> </w:t>
                  </w:r>
                  <w:r w:rsidRPr="0020293A">
                    <w:t>M</w:t>
                  </w:r>
                  <w:r>
                    <w:t>006</w:t>
                  </w:r>
                </w:p>
              </w:tc>
              <w:tc>
                <w:tcPr>
                  <w:tcW w:w="3399" w:type="dxa"/>
                  <w:vAlign w:val="center"/>
                </w:tcPr>
                <w:p w14:paraId="018E8366" w14:textId="77777777" w:rsidR="00C3239E" w:rsidRPr="0020293A" w:rsidRDefault="00C3239E" w:rsidP="009B7C77">
                  <w:pPr>
                    <w:tabs>
                      <w:tab w:val="left" w:pos="426"/>
                    </w:tabs>
                    <w:rPr>
                      <w:bCs/>
                    </w:rPr>
                  </w:pPr>
                  <w:r>
                    <w:rPr>
                      <w:bCs/>
                    </w:rPr>
                    <w:t>Managing Resources</w:t>
                  </w:r>
                </w:p>
              </w:tc>
            </w:tr>
            <w:tr w:rsidR="00FE0699" w:rsidRPr="008F64A3" w14:paraId="018E836A" w14:textId="77777777">
              <w:trPr>
                <w:cantSplit/>
                <w:trHeight w:val="253"/>
              </w:trPr>
              <w:tc>
                <w:tcPr>
                  <w:tcW w:w="1277" w:type="dxa"/>
                  <w:vAlign w:val="center"/>
                </w:tcPr>
                <w:p w14:paraId="018E8368" w14:textId="77777777" w:rsidR="00FE0699" w:rsidRPr="0020293A" w:rsidRDefault="00FE0699" w:rsidP="009B7C77">
                  <w:pPr>
                    <w:tabs>
                      <w:tab w:val="left" w:pos="426"/>
                    </w:tabs>
                  </w:pPr>
                </w:p>
              </w:tc>
              <w:tc>
                <w:tcPr>
                  <w:tcW w:w="3399" w:type="dxa"/>
                  <w:vAlign w:val="center"/>
                </w:tcPr>
                <w:p w14:paraId="018E8369" w14:textId="77777777" w:rsidR="00FE0699" w:rsidRDefault="00FE0699" w:rsidP="009B7C77">
                  <w:pPr>
                    <w:tabs>
                      <w:tab w:val="left" w:pos="426"/>
                    </w:tabs>
                    <w:rPr>
                      <w:bCs/>
                    </w:rPr>
                  </w:pPr>
                </w:p>
              </w:tc>
            </w:tr>
            <w:tr w:rsidR="00066A20" w:rsidRPr="008F64A3" w14:paraId="018E836D" w14:textId="77777777" w:rsidTr="00FE0699">
              <w:trPr>
                <w:cantSplit/>
                <w:trHeight w:val="292"/>
              </w:trPr>
              <w:tc>
                <w:tcPr>
                  <w:tcW w:w="1277" w:type="dxa"/>
                  <w:vAlign w:val="center"/>
                </w:tcPr>
                <w:p w14:paraId="018E836B" w14:textId="77777777" w:rsidR="00066A20" w:rsidRPr="006B23A3" w:rsidRDefault="00066A20" w:rsidP="00066A20">
                  <w:pPr>
                    <w:tabs>
                      <w:tab w:val="left" w:pos="426"/>
                    </w:tabs>
                    <w:jc w:val="center"/>
                    <w:rPr>
                      <w:b/>
                      <w:u w:val="single"/>
                    </w:rPr>
                  </w:pPr>
                  <w:r w:rsidRPr="006B23A3">
                    <w:rPr>
                      <w:b/>
                      <w:u w:val="single"/>
                    </w:rPr>
                    <w:t>Code</w:t>
                  </w:r>
                </w:p>
              </w:tc>
              <w:tc>
                <w:tcPr>
                  <w:tcW w:w="3399" w:type="dxa"/>
                  <w:vAlign w:val="center"/>
                </w:tcPr>
                <w:p w14:paraId="018E836C" w14:textId="77777777" w:rsidR="00066A20" w:rsidRPr="006B23A3" w:rsidRDefault="00066A20" w:rsidP="00066A20">
                  <w:pPr>
                    <w:tabs>
                      <w:tab w:val="left" w:pos="426"/>
                    </w:tabs>
                    <w:rPr>
                      <w:b/>
                      <w:u w:val="single"/>
                    </w:rPr>
                  </w:pPr>
                  <w:r>
                    <w:rPr>
                      <w:b/>
                      <w:bCs/>
                      <w:u w:val="single"/>
                    </w:rPr>
                    <w:t>Cross-</w:t>
                  </w:r>
                  <w:r w:rsidRPr="006B23A3">
                    <w:rPr>
                      <w:b/>
                      <w:bCs/>
                      <w:u w:val="single"/>
                    </w:rPr>
                    <w:t>Functional Competencies</w:t>
                  </w:r>
                </w:p>
              </w:tc>
            </w:tr>
            <w:tr w:rsidR="00066A20" w:rsidRPr="008F64A3" w14:paraId="018E8370" w14:textId="77777777">
              <w:trPr>
                <w:cantSplit/>
                <w:trHeight w:val="253"/>
              </w:trPr>
              <w:tc>
                <w:tcPr>
                  <w:tcW w:w="1277" w:type="dxa"/>
                  <w:vAlign w:val="center"/>
                </w:tcPr>
                <w:p w14:paraId="018E836E" w14:textId="5CCEED35" w:rsidR="00066A20" w:rsidRPr="00A0134A" w:rsidRDefault="00066A20" w:rsidP="00066A20">
                  <w:pPr>
                    <w:tabs>
                      <w:tab w:val="left" w:pos="426"/>
                    </w:tabs>
                    <w:rPr>
                      <w:b/>
                      <w:sz w:val="22"/>
                      <w:szCs w:val="22"/>
                    </w:rPr>
                  </w:pPr>
                  <w:r w:rsidRPr="00A0134A">
                    <w:t>1.</w:t>
                  </w:r>
                  <w:r w:rsidRPr="00A0134A">
                    <w:fldChar w:fldCharType="begin"/>
                  </w:r>
                  <w:r w:rsidRPr="00A0134A">
                    <w:instrText xml:space="preserve"> FORMCHECKBOX </w:instrText>
                  </w:r>
                  <w:r w:rsidR="00110393">
                    <w:fldChar w:fldCharType="separate"/>
                  </w:r>
                  <w:r w:rsidRPr="00A0134A">
                    <w:fldChar w:fldCharType="end"/>
                  </w:r>
                  <w:r w:rsidRPr="00A0134A">
                    <w:t xml:space="preserve"> </w:t>
                  </w:r>
                  <w:r w:rsidRPr="008B3A82">
                    <w:fldChar w:fldCharType="begin">
                      <w:ffData>
                        <w:name w:val=""/>
                        <w:enabled/>
                        <w:calcOnExit w:val="0"/>
                        <w:checkBox>
                          <w:sizeAuto/>
                          <w:default w:val="0"/>
                        </w:checkBox>
                      </w:ffData>
                    </w:fldChar>
                  </w:r>
                  <w:r w:rsidRPr="008B3A82">
                    <w:instrText xml:space="preserve"> FORMCHECKBOX </w:instrText>
                  </w:r>
                  <w:r w:rsidR="00110393">
                    <w:fldChar w:fldCharType="separate"/>
                  </w:r>
                  <w:r w:rsidRPr="008B3A82">
                    <w:fldChar w:fldCharType="end"/>
                  </w:r>
                  <w:r>
                    <w:t xml:space="preserve"> </w:t>
                  </w:r>
                  <w:r w:rsidRPr="00A0134A">
                    <w:t>X001</w:t>
                  </w:r>
                </w:p>
              </w:tc>
              <w:tc>
                <w:tcPr>
                  <w:tcW w:w="3399" w:type="dxa"/>
                </w:tcPr>
                <w:p w14:paraId="018E836F" w14:textId="77777777" w:rsidR="00066A20" w:rsidRDefault="00066A20" w:rsidP="00066A20">
                  <w:pPr>
                    <w:tabs>
                      <w:tab w:val="left" w:pos="426"/>
                    </w:tabs>
                    <w:rPr>
                      <w:b/>
                      <w:sz w:val="22"/>
                      <w:szCs w:val="22"/>
                    </w:rPr>
                  </w:pPr>
                  <w:r w:rsidRPr="000A3318">
                    <w:rPr>
                      <w:bCs/>
                    </w:rPr>
                    <w:t>Analytical Thinking</w:t>
                  </w:r>
                </w:p>
              </w:tc>
            </w:tr>
            <w:tr w:rsidR="00066A20" w:rsidRPr="008F64A3" w14:paraId="018E8373" w14:textId="77777777">
              <w:trPr>
                <w:cantSplit/>
                <w:trHeight w:val="253"/>
              </w:trPr>
              <w:tc>
                <w:tcPr>
                  <w:tcW w:w="1277" w:type="dxa"/>
                  <w:vAlign w:val="center"/>
                </w:tcPr>
                <w:p w14:paraId="018E8371" w14:textId="77777777" w:rsidR="00066A20" w:rsidRPr="00A0134A" w:rsidRDefault="00066A20" w:rsidP="00066A20">
                  <w:pPr>
                    <w:tabs>
                      <w:tab w:val="left" w:pos="426"/>
                    </w:tabs>
                    <w:rPr>
                      <w:b/>
                      <w:sz w:val="22"/>
                      <w:szCs w:val="22"/>
                    </w:rPr>
                  </w:pPr>
                  <w:r w:rsidRPr="00A0134A">
                    <w:t>2.</w:t>
                  </w:r>
                  <w:r w:rsidRPr="00A0134A">
                    <w:fldChar w:fldCharType="begin"/>
                  </w:r>
                  <w:r w:rsidRPr="00A0134A">
                    <w:instrText xml:space="preserve"> FORMCHECKBOX </w:instrText>
                  </w:r>
                  <w:r w:rsidR="00110393">
                    <w:fldChar w:fldCharType="separate"/>
                  </w:r>
                  <w:r w:rsidRPr="00A0134A">
                    <w:fldChar w:fldCharType="end"/>
                  </w:r>
                  <w:r w:rsidRPr="00A0134A">
                    <w:t xml:space="preserve"> </w:t>
                  </w:r>
                  <w:r w:rsidRPr="008B3A82">
                    <w:fldChar w:fldCharType="begin">
                      <w:ffData>
                        <w:name w:val="Check22"/>
                        <w:enabled/>
                        <w:calcOnExit w:val="0"/>
                        <w:checkBox>
                          <w:sizeAuto/>
                          <w:default w:val="0"/>
                        </w:checkBox>
                      </w:ffData>
                    </w:fldChar>
                  </w:r>
                  <w:r w:rsidRPr="008B3A82">
                    <w:instrText xml:space="preserve"> FORMCHECKBOX </w:instrText>
                  </w:r>
                  <w:r w:rsidR="00110393">
                    <w:fldChar w:fldCharType="separate"/>
                  </w:r>
                  <w:r w:rsidRPr="008B3A82">
                    <w:fldChar w:fldCharType="end"/>
                  </w:r>
                  <w:r>
                    <w:t xml:space="preserve"> </w:t>
                  </w:r>
                  <w:r w:rsidRPr="00A0134A">
                    <w:t>X002</w:t>
                  </w:r>
                </w:p>
              </w:tc>
              <w:tc>
                <w:tcPr>
                  <w:tcW w:w="3399" w:type="dxa"/>
                </w:tcPr>
                <w:p w14:paraId="018E8372" w14:textId="77777777" w:rsidR="00066A20" w:rsidRDefault="00066A20" w:rsidP="00066A20">
                  <w:pPr>
                    <w:tabs>
                      <w:tab w:val="left" w:pos="426"/>
                    </w:tabs>
                    <w:rPr>
                      <w:b/>
                      <w:sz w:val="22"/>
                      <w:szCs w:val="22"/>
                    </w:rPr>
                  </w:pPr>
                  <w:r w:rsidRPr="000A3318">
                    <w:rPr>
                      <w:bCs/>
                    </w:rPr>
                    <w:t>Innovation and Creativity</w:t>
                  </w:r>
                </w:p>
              </w:tc>
            </w:tr>
            <w:tr w:rsidR="00066A20" w:rsidRPr="008F64A3" w14:paraId="018E8376" w14:textId="77777777">
              <w:trPr>
                <w:cantSplit/>
                <w:trHeight w:val="253"/>
              </w:trPr>
              <w:tc>
                <w:tcPr>
                  <w:tcW w:w="1277" w:type="dxa"/>
                  <w:vAlign w:val="center"/>
                </w:tcPr>
                <w:p w14:paraId="018E8374" w14:textId="77777777" w:rsidR="00066A20" w:rsidRPr="00A0134A" w:rsidRDefault="00066A20" w:rsidP="00066A20">
                  <w:pPr>
                    <w:tabs>
                      <w:tab w:val="left" w:pos="426"/>
                    </w:tabs>
                    <w:rPr>
                      <w:b/>
                      <w:sz w:val="22"/>
                      <w:szCs w:val="22"/>
                    </w:rPr>
                  </w:pPr>
                  <w:r w:rsidRPr="00A0134A">
                    <w:t>3.</w:t>
                  </w:r>
                  <w:r w:rsidRPr="00A0134A">
                    <w:fldChar w:fldCharType="begin"/>
                  </w:r>
                  <w:r w:rsidRPr="00A0134A">
                    <w:instrText xml:space="preserve"> FORMCHECKBOX </w:instrText>
                  </w:r>
                  <w:r w:rsidR="00110393">
                    <w:fldChar w:fldCharType="separate"/>
                  </w:r>
                  <w:r w:rsidRPr="00A0134A">
                    <w:fldChar w:fldCharType="end"/>
                  </w:r>
                  <w:r w:rsidRPr="00A0134A">
                    <w:rPr>
                      <w:b/>
                    </w:rPr>
                    <w:t xml:space="preserve"> </w:t>
                  </w:r>
                  <w:r w:rsidRPr="008B3A82">
                    <w:fldChar w:fldCharType="begin">
                      <w:ffData>
                        <w:name w:val="Check22"/>
                        <w:enabled/>
                        <w:calcOnExit w:val="0"/>
                        <w:checkBox>
                          <w:sizeAuto/>
                          <w:default w:val="0"/>
                        </w:checkBox>
                      </w:ffData>
                    </w:fldChar>
                  </w:r>
                  <w:r w:rsidRPr="008B3A82">
                    <w:instrText xml:space="preserve"> FORMCHECKBOX </w:instrText>
                  </w:r>
                  <w:r w:rsidR="00110393">
                    <w:fldChar w:fldCharType="separate"/>
                  </w:r>
                  <w:r w:rsidRPr="008B3A82">
                    <w:fldChar w:fldCharType="end"/>
                  </w:r>
                  <w:r>
                    <w:t xml:space="preserve"> </w:t>
                  </w:r>
                  <w:r w:rsidRPr="00A0134A">
                    <w:rPr>
                      <w:bCs/>
                    </w:rPr>
                    <w:t>X003</w:t>
                  </w:r>
                </w:p>
              </w:tc>
              <w:tc>
                <w:tcPr>
                  <w:tcW w:w="3399" w:type="dxa"/>
                </w:tcPr>
                <w:p w14:paraId="018E8375" w14:textId="77777777" w:rsidR="00066A20" w:rsidRDefault="00066A20" w:rsidP="00066A20">
                  <w:pPr>
                    <w:tabs>
                      <w:tab w:val="left" w:pos="426"/>
                    </w:tabs>
                    <w:rPr>
                      <w:b/>
                      <w:sz w:val="22"/>
                      <w:szCs w:val="22"/>
                    </w:rPr>
                  </w:pPr>
                  <w:r w:rsidRPr="000A3318">
                    <w:rPr>
                      <w:bCs/>
                    </w:rPr>
                    <w:t>Technolog</w:t>
                  </w:r>
                  <w:r>
                    <w:rPr>
                      <w:bCs/>
                    </w:rPr>
                    <w:t>ical</w:t>
                  </w:r>
                  <w:r w:rsidRPr="000A3318">
                    <w:rPr>
                      <w:bCs/>
                    </w:rPr>
                    <w:t xml:space="preserve"> Awareness</w:t>
                  </w:r>
                </w:p>
              </w:tc>
            </w:tr>
            <w:tr w:rsidR="00066A20" w:rsidRPr="008F64A3" w14:paraId="018E8379" w14:textId="77777777">
              <w:trPr>
                <w:cantSplit/>
                <w:trHeight w:val="253"/>
              </w:trPr>
              <w:tc>
                <w:tcPr>
                  <w:tcW w:w="1277" w:type="dxa"/>
                  <w:vAlign w:val="center"/>
                </w:tcPr>
                <w:p w14:paraId="018E8377" w14:textId="75B5FF34" w:rsidR="00066A20" w:rsidRPr="00A0134A" w:rsidRDefault="00066A20" w:rsidP="00B01ED0">
                  <w:pPr>
                    <w:tabs>
                      <w:tab w:val="left" w:pos="426"/>
                    </w:tabs>
                    <w:rPr>
                      <w:b/>
                      <w:sz w:val="22"/>
                      <w:szCs w:val="22"/>
                    </w:rPr>
                  </w:pPr>
                  <w:r w:rsidRPr="00A0134A">
                    <w:t>4.</w:t>
                  </w:r>
                  <w:r w:rsidRPr="00A0134A">
                    <w:fldChar w:fldCharType="begin"/>
                  </w:r>
                  <w:r w:rsidRPr="00A0134A">
                    <w:instrText xml:space="preserve"> FORMCHECKBOX </w:instrText>
                  </w:r>
                  <w:r w:rsidR="00110393">
                    <w:fldChar w:fldCharType="separate"/>
                  </w:r>
                  <w:r w:rsidRPr="00A0134A">
                    <w:fldChar w:fldCharType="end"/>
                  </w:r>
                  <w:r w:rsidRPr="00A0134A">
                    <w:rPr>
                      <w:b/>
                    </w:rPr>
                    <w:t xml:space="preserve"> </w:t>
                  </w:r>
                  <w:r w:rsidR="00B01ED0">
                    <w:fldChar w:fldCharType="begin">
                      <w:ffData>
                        <w:name w:val=""/>
                        <w:enabled/>
                        <w:calcOnExit w:val="0"/>
                        <w:checkBox>
                          <w:sizeAuto/>
                          <w:default w:val="0"/>
                        </w:checkBox>
                      </w:ffData>
                    </w:fldChar>
                  </w:r>
                  <w:r w:rsidR="00B01ED0">
                    <w:instrText xml:space="preserve"> FORMCHECKBOX </w:instrText>
                  </w:r>
                  <w:r w:rsidR="00110393">
                    <w:fldChar w:fldCharType="separate"/>
                  </w:r>
                  <w:r w:rsidR="00B01ED0">
                    <w:fldChar w:fldCharType="end"/>
                  </w:r>
                  <w:r>
                    <w:t xml:space="preserve"> </w:t>
                  </w:r>
                  <w:r w:rsidRPr="00A0134A">
                    <w:rPr>
                      <w:bCs/>
                    </w:rPr>
                    <w:t>X004</w:t>
                  </w:r>
                </w:p>
              </w:tc>
              <w:tc>
                <w:tcPr>
                  <w:tcW w:w="3399" w:type="dxa"/>
                </w:tcPr>
                <w:p w14:paraId="018E8378" w14:textId="77777777" w:rsidR="00066A20" w:rsidRDefault="00066A20" w:rsidP="00066A20">
                  <w:pPr>
                    <w:tabs>
                      <w:tab w:val="left" w:pos="426"/>
                    </w:tabs>
                    <w:rPr>
                      <w:b/>
                      <w:sz w:val="22"/>
                      <w:szCs w:val="22"/>
                    </w:rPr>
                  </w:pPr>
                  <w:r w:rsidRPr="000A3318">
                    <w:rPr>
                      <w:bCs/>
                    </w:rPr>
                    <w:t>Negotiation and Conflict Resolution</w:t>
                  </w:r>
                </w:p>
              </w:tc>
            </w:tr>
            <w:tr w:rsidR="00066A20" w:rsidRPr="008F64A3" w14:paraId="018E837C" w14:textId="77777777">
              <w:trPr>
                <w:cantSplit/>
                <w:trHeight w:val="253"/>
              </w:trPr>
              <w:tc>
                <w:tcPr>
                  <w:tcW w:w="1277" w:type="dxa"/>
                  <w:vAlign w:val="center"/>
                </w:tcPr>
                <w:p w14:paraId="018E837A" w14:textId="77777777" w:rsidR="00066A20" w:rsidRPr="00A0134A" w:rsidRDefault="00066A20" w:rsidP="003156C2">
                  <w:pPr>
                    <w:tabs>
                      <w:tab w:val="left" w:pos="426"/>
                    </w:tabs>
                    <w:rPr>
                      <w:b/>
                      <w:sz w:val="22"/>
                      <w:szCs w:val="22"/>
                    </w:rPr>
                  </w:pPr>
                  <w:r w:rsidRPr="00A0134A">
                    <w:t>5.</w:t>
                  </w:r>
                  <w:r w:rsidRPr="00A0134A">
                    <w:fldChar w:fldCharType="begin"/>
                  </w:r>
                  <w:r w:rsidRPr="00A0134A">
                    <w:instrText xml:space="preserve"> FORMCHECKBOX </w:instrText>
                  </w:r>
                  <w:r w:rsidR="00110393">
                    <w:fldChar w:fldCharType="separate"/>
                  </w:r>
                  <w:r w:rsidRPr="00A0134A">
                    <w:fldChar w:fldCharType="end"/>
                  </w:r>
                  <w:r w:rsidRPr="00A0134A">
                    <w:t xml:space="preserve"> </w:t>
                  </w:r>
                  <w:r w:rsidR="003156C2">
                    <w:fldChar w:fldCharType="begin">
                      <w:ffData>
                        <w:name w:val=""/>
                        <w:enabled/>
                        <w:calcOnExit w:val="0"/>
                        <w:checkBox>
                          <w:sizeAuto/>
                          <w:default w:val="1"/>
                        </w:checkBox>
                      </w:ffData>
                    </w:fldChar>
                  </w:r>
                  <w:r w:rsidR="003156C2">
                    <w:instrText xml:space="preserve"> FORMCHECKBOX </w:instrText>
                  </w:r>
                  <w:r w:rsidR="00110393">
                    <w:fldChar w:fldCharType="separate"/>
                  </w:r>
                  <w:r w:rsidR="003156C2">
                    <w:fldChar w:fldCharType="end"/>
                  </w:r>
                  <w:r>
                    <w:t xml:space="preserve"> </w:t>
                  </w:r>
                  <w:r w:rsidRPr="00A0134A">
                    <w:t>X005</w:t>
                  </w:r>
                </w:p>
              </w:tc>
              <w:tc>
                <w:tcPr>
                  <w:tcW w:w="3399" w:type="dxa"/>
                </w:tcPr>
                <w:p w14:paraId="018E837B" w14:textId="77777777" w:rsidR="00066A20" w:rsidRDefault="00066A20" w:rsidP="00066A20">
                  <w:pPr>
                    <w:tabs>
                      <w:tab w:val="left" w:pos="426"/>
                    </w:tabs>
                    <w:rPr>
                      <w:b/>
                      <w:sz w:val="22"/>
                      <w:szCs w:val="22"/>
                    </w:rPr>
                  </w:pPr>
                  <w:r w:rsidRPr="000A3318">
                    <w:rPr>
                      <w:bCs/>
                    </w:rPr>
                    <w:t>Planning and Organizing</w:t>
                  </w:r>
                </w:p>
              </w:tc>
            </w:tr>
            <w:tr w:rsidR="00066A20" w:rsidRPr="008F64A3" w14:paraId="018E837F" w14:textId="77777777">
              <w:trPr>
                <w:cantSplit/>
                <w:trHeight w:val="253"/>
              </w:trPr>
              <w:tc>
                <w:tcPr>
                  <w:tcW w:w="1277" w:type="dxa"/>
                  <w:vAlign w:val="center"/>
                </w:tcPr>
                <w:p w14:paraId="018E837D" w14:textId="77777777" w:rsidR="00066A20" w:rsidRPr="00A0134A" w:rsidRDefault="00066A20" w:rsidP="00066A20">
                  <w:pPr>
                    <w:tabs>
                      <w:tab w:val="left" w:pos="426"/>
                    </w:tabs>
                    <w:rPr>
                      <w:b/>
                      <w:sz w:val="22"/>
                      <w:szCs w:val="22"/>
                    </w:rPr>
                  </w:pPr>
                  <w:r w:rsidRPr="00A0134A">
                    <w:t>6.</w:t>
                  </w:r>
                  <w:r w:rsidRPr="00A0134A">
                    <w:fldChar w:fldCharType="begin"/>
                  </w:r>
                  <w:r w:rsidRPr="00A0134A">
                    <w:instrText xml:space="preserve"> FORMCHECKBOX </w:instrText>
                  </w:r>
                  <w:r w:rsidR="00110393">
                    <w:fldChar w:fldCharType="separate"/>
                  </w:r>
                  <w:r w:rsidRPr="00A0134A">
                    <w:fldChar w:fldCharType="end"/>
                  </w:r>
                  <w:r w:rsidRPr="00A0134A">
                    <w:t xml:space="preserve"> </w:t>
                  </w:r>
                  <w:r w:rsidRPr="008B3A82">
                    <w:fldChar w:fldCharType="begin">
                      <w:ffData>
                        <w:name w:val="Check22"/>
                        <w:enabled/>
                        <w:calcOnExit w:val="0"/>
                        <w:checkBox>
                          <w:sizeAuto/>
                          <w:default w:val="0"/>
                        </w:checkBox>
                      </w:ffData>
                    </w:fldChar>
                  </w:r>
                  <w:r w:rsidRPr="008B3A82">
                    <w:instrText xml:space="preserve"> FORMCHECKBOX </w:instrText>
                  </w:r>
                  <w:r w:rsidR="00110393">
                    <w:fldChar w:fldCharType="separate"/>
                  </w:r>
                  <w:r w:rsidRPr="008B3A82">
                    <w:fldChar w:fldCharType="end"/>
                  </w:r>
                  <w:r>
                    <w:t xml:space="preserve"> </w:t>
                  </w:r>
                  <w:r w:rsidRPr="00A0134A">
                    <w:t>X006</w:t>
                  </w:r>
                </w:p>
              </w:tc>
              <w:tc>
                <w:tcPr>
                  <w:tcW w:w="3399" w:type="dxa"/>
                </w:tcPr>
                <w:p w14:paraId="018E837E" w14:textId="77777777" w:rsidR="00066A20" w:rsidRDefault="00066A20" w:rsidP="00066A20">
                  <w:pPr>
                    <w:tabs>
                      <w:tab w:val="left" w:pos="426"/>
                    </w:tabs>
                    <w:rPr>
                      <w:b/>
                      <w:sz w:val="22"/>
                      <w:szCs w:val="22"/>
                    </w:rPr>
                  </w:pPr>
                  <w:r w:rsidRPr="000A3318">
                    <w:rPr>
                      <w:bCs/>
                    </w:rPr>
                    <w:t>Policy Development and Research</w:t>
                  </w:r>
                </w:p>
              </w:tc>
            </w:tr>
            <w:tr w:rsidR="00066A20" w:rsidRPr="008F64A3" w14:paraId="018E8382" w14:textId="77777777">
              <w:trPr>
                <w:cantSplit/>
                <w:trHeight w:val="253"/>
              </w:trPr>
              <w:tc>
                <w:tcPr>
                  <w:tcW w:w="1277" w:type="dxa"/>
                </w:tcPr>
                <w:p w14:paraId="018E8380" w14:textId="77777777" w:rsidR="00066A20" w:rsidRPr="00A0134A" w:rsidRDefault="00066A20" w:rsidP="006D643D">
                  <w:pPr>
                    <w:tabs>
                      <w:tab w:val="left" w:pos="426"/>
                    </w:tabs>
                    <w:rPr>
                      <w:b/>
                      <w:sz w:val="22"/>
                      <w:szCs w:val="22"/>
                    </w:rPr>
                  </w:pPr>
                  <w:r w:rsidRPr="00A0134A">
                    <w:rPr>
                      <w:bCs/>
                    </w:rPr>
                    <w:t xml:space="preserve">7. </w:t>
                  </w:r>
                  <w:r w:rsidR="006D643D">
                    <w:fldChar w:fldCharType="begin">
                      <w:ffData>
                        <w:name w:val=""/>
                        <w:enabled/>
                        <w:calcOnExit w:val="0"/>
                        <w:checkBox>
                          <w:sizeAuto/>
                          <w:default w:val="1"/>
                        </w:checkBox>
                      </w:ffData>
                    </w:fldChar>
                  </w:r>
                  <w:r w:rsidR="006D643D">
                    <w:instrText xml:space="preserve"> FORMCHECKBOX </w:instrText>
                  </w:r>
                  <w:r w:rsidR="00110393">
                    <w:fldChar w:fldCharType="separate"/>
                  </w:r>
                  <w:r w:rsidR="006D643D">
                    <w:fldChar w:fldCharType="end"/>
                  </w:r>
                  <w:r>
                    <w:t xml:space="preserve"> </w:t>
                  </w:r>
                  <w:r w:rsidRPr="00A0134A">
                    <w:t>X007</w:t>
                  </w:r>
                </w:p>
              </w:tc>
              <w:tc>
                <w:tcPr>
                  <w:tcW w:w="3399" w:type="dxa"/>
                </w:tcPr>
                <w:p w14:paraId="018E8381" w14:textId="77777777" w:rsidR="00066A20" w:rsidRDefault="00066A20" w:rsidP="00066A20">
                  <w:pPr>
                    <w:tabs>
                      <w:tab w:val="left" w:pos="426"/>
                    </w:tabs>
                    <w:rPr>
                      <w:b/>
                      <w:sz w:val="22"/>
                      <w:szCs w:val="22"/>
                    </w:rPr>
                  </w:pPr>
                  <w:r w:rsidRPr="000A3318">
                    <w:rPr>
                      <w:bCs/>
                    </w:rPr>
                    <w:t>Political Awareness</w:t>
                  </w:r>
                </w:p>
              </w:tc>
            </w:tr>
            <w:tr w:rsidR="00066A20" w:rsidRPr="008F64A3" w14:paraId="018E8385" w14:textId="77777777">
              <w:trPr>
                <w:cantSplit/>
                <w:trHeight w:val="253"/>
              </w:trPr>
              <w:tc>
                <w:tcPr>
                  <w:tcW w:w="1277" w:type="dxa"/>
                </w:tcPr>
                <w:p w14:paraId="018E8383" w14:textId="010406E6" w:rsidR="00066A20" w:rsidRPr="00A0134A" w:rsidRDefault="00066A20" w:rsidP="00B01ED0">
                  <w:pPr>
                    <w:tabs>
                      <w:tab w:val="left" w:pos="426"/>
                    </w:tabs>
                    <w:rPr>
                      <w:b/>
                      <w:sz w:val="22"/>
                      <w:szCs w:val="22"/>
                    </w:rPr>
                  </w:pPr>
                  <w:r w:rsidRPr="00A0134A">
                    <w:rPr>
                      <w:bCs/>
                    </w:rPr>
                    <w:t xml:space="preserve">8. </w:t>
                  </w:r>
                  <w:r w:rsidR="00B01ED0">
                    <w:fldChar w:fldCharType="begin">
                      <w:ffData>
                        <w:name w:val=""/>
                        <w:enabled/>
                        <w:calcOnExit w:val="0"/>
                        <w:checkBox>
                          <w:sizeAuto/>
                          <w:default w:val="1"/>
                        </w:checkBox>
                      </w:ffData>
                    </w:fldChar>
                  </w:r>
                  <w:r w:rsidR="00B01ED0">
                    <w:instrText xml:space="preserve"> FORMCHECKBOX </w:instrText>
                  </w:r>
                  <w:r w:rsidR="00110393">
                    <w:fldChar w:fldCharType="separate"/>
                  </w:r>
                  <w:r w:rsidR="00B01ED0">
                    <w:fldChar w:fldCharType="end"/>
                  </w:r>
                  <w:r>
                    <w:t xml:space="preserve"> </w:t>
                  </w:r>
                  <w:r w:rsidRPr="00A0134A">
                    <w:t>X008</w:t>
                  </w:r>
                </w:p>
              </w:tc>
              <w:tc>
                <w:tcPr>
                  <w:tcW w:w="3399" w:type="dxa"/>
                </w:tcPr>
                <w:p w14:paraId="018E8384" w14:textId="77777777" w:rsidR="00066A20" w:rsidRDefault="00066A20" w:rsidP="00066A20">
                  <w:pPr>
                    <w:tabs>
                      <w:tab w:val="left" w:pos="426"/>
                    </w:tabs>
                    <w:rPr>
                      <w:b/>
                      <w:sz w:val="22"/>
                      <w:szCs w:val="22"/>
                    </w:rPr>
                  </w:pPr>
                  <w:r w:rsidRPr="000A3318">
                    <w:rPr>
                      <w:bCs/>
                    </w:rPr>
                    <w:t>Stakeholder Management</w:t>
                  </w:r>
                </w:p>
              </w:tc>
            </w:tr>
            <w:tr w:rsidR="00066A20" w:rsidRPr="008F64A3" w14:paraId="018E8388" w14:textId="77777777">
              <w:trPr>
                <w:cantSplit/>
                <w:trHeight w:val="253"/>
              </w:trPr>
              <w:tc>
                <w:tcPr>
                  <w:tcW w:w="1277" w:type="dxa"/>
                </w:tcPr>
                <w:p w14:paraId="018E8386" w14:textId="77777777" w:rsidR="00066A20" w:rsidRPr="00A0134A" w:rsidRDefault="00066A20" w:rsidP="00066A20">
                  <w:pPr>
                    <w:tabs>
                      <w:tab w:val="left" w:pos="426"/>
                    </w:tabs>
                    <w:rPr>
                      <w:b/>
                      <w:sz w:val="22"/>
                      <w:szCs w:val="22"/>
                    </w:rPr>
                  </w:pPr>
                  <w:r w:rsidRPr="00A0134A">
                    <w:rPr>
                      <w:bCs/>
                    </w:rPr>
                    <w:t xml:space="preserve">9. </w:t>
                  </w:r>
                  <w:r w:rsidRPr="008B3A82">
                    <w:fldChar w:fldCharType="begin">
                      <w:ffData>
                        <w:name w:val="Check22"/>
                        <w:enabled/>
                        <w:calcOnExit w:val="0"/>
                        <w:checkBox>
                          <w:sizeAuto/>
                          <w:default w:val="0"/>
                        </w:checkBox>
                      </w:ffData>
                    </w:fldChar>
                  </w:r>
                  <w:r w:rsidRPr="008B3A82">
                    <w:instrText xml:space="preserve"> FORMCHECKBOX </w:instrText>
                  </w:r>
                  <w:r w:rsidR="00110393">
                    <w:fldChar w:fldCharType="separate"/>
                  </w:r>
                  <w:r w:rsidRPr="008B3A82">
                    <w:fldChar w:fldCharType="end"/>
                  </w:r>
                  <w:r>
                    <w:t xml:space="preserve"> </w:t>
                  </w:r>
                  <w:r w:rsidRPr="00A0134A">
                    <w:t>X009</w:t>
                  </w:r>
                </w:p>
              </w:tc>
              <w:tc>
                <w:tcPr>
                  <w:tcW w:w="3399" w:type="dxa"/>
                </w:tcPr>
                <w:p w14:paraId="018E8387" w14:textId="77777777" w:rsidR="00066A20" w:rsidRDefault="00066A20" w:rsidP="00066A20">
                  <w:pPr>
                    <w:tabs>
                      <w:tab w:val="left" w:pos="426"/>
                    </w:tabs>
                    <w:rPr>
                      <w:b/>
                      <w:sz w:val="22"/>
                      <w:szCs w:val="22"/>
                    </w:rPr>
                  </w:pPr>
                  <w:r w:rsidRPr="000A3318">
                    <w:rPr>
                      <w:bCs/>
                    </w:rPr>
                    <w:t>Change Capability and Adaptability</w:t>
                  </w:r>
                </w:p>
              </w:tc>
            </w:tr>
          </w:tbl>
          <w:p w14:paraId="018E8389" w14:textId="77777777" w:rsidR="00A0134A" w:rsidRPr="001745ED" w:rsidRDefault="00A0134A" w:rsidP="000A68D0">
            <w:pPr>
              <w:tabs>
                <w:tab w:val="left" w:pos="426"/>
              </w:tabs>
              <w:rPr>
                <w:b/>
                <w:sz w:val="22"/>
                <w:szCs w:val="22"/>
              </w:rPr>
            </w:pPr>
          </w:p>
        </w:tc>
      </w:tr>
      <w:tr w:rsidR="000A68D0" w:rsidRPr="008F64A3" w14:paraId="018E8396" w14:textId="77777777" w:rsidTr="008B7B46">
        <w:trPr>
          <w:gridAfter w:val="1"/>
          <w:wAfter w:w="15" w:type="dxa"/>
          <w:cantSplit/>
          <w:trHeight w:val="2327"/>
        </w:trPr>
        <w:tc>
          <w:tcPr>
            <w:tcW w:w="9900" w:type="dxa"/>
          </w:tcPr>
          <w:p w14:paraId="018E838B" w14:textId="77777777" w:rsidR="006D643D" w:rsidRDefault="006D643D" w:rsidP="00131926">
            <w:pPr>
              <w:tabs>
                <w:tab w:val="left" w:pos="426"/>
              </w:tabs>
            </w:pPr>
          </w:p>
          <w:p w14:paraId="018E838C" w14:textId="2ADDC80B" w:rsidR="000A68D0" w:rsidRPr="000A75F2" w:rsidRDefault="000A68D0" w:rsidP="00131926">
            <w:pPr>
              <w:tabs>
                <w:tab w:val="left" w:pos="426"/>
              </w:tabs>
              <w:rPr>
                <w:i/>
                <w:iCs/>
                <w:sz w:val="16"/>
                <w:szCs w:val="16"/>
              </w:rPr>
            </w:pPr>
            <w:r w:rsidRPr="001745ED">
              <w:rPr>
                <w:b/>
                <w:bCs/>
                <w:sz w:val="22"/>
                <w:szCs w:val="22"/>
              </w:rPr>
              <w:t>2.4</w:t>
            </w:r>
            <w:r>
              <w:rPr>
                <w:b/>
                <w:bCs/>
              </w:rPr>
              <w:t xml:space="preserve"> </w:t>
            </w:r>
            <w:r w:rsidR="009469A3" w:rsidRPr="009469A3">
              <w:rPr>
                <w:b/>
                <w:bCs/>
                <w:sz w:val="22"/>
                <w:szCs w:val="22"/>
              </w:rPr>
              <w:t xml:space="preserve">ESSENTIAL </w:t>
            </w:r>
            <w:r w:rsidRPr="001745ED">
              <w:rPr>
                <w:b/>
                <w:bCs/>
                <w:sz w:val="22"/>
                <w:szCs w:val="22"/>
              </w:rPr>
              <w:t xml:space="preserve">MINIMUM QUALIFICATIONS </w:t>
            </w:r>
            <w:smartTag w:uri="urn:schemas-microsoft-com:office:smarttags" w:element="stockticker">
              <w:r w:rsidRPr="001745ED">
                <w:rPr>
                  <w:b/>
                  <w:bCs/>
                  <w:sz w:val="22"/>
                  <w:szCs w:val="22"/>
                </w:rPr>
                <w:t>AND</w:t>
              </w:r>
            </w:smartTag>
            <w:r w:rsidRPr="001745ED">
              <w:rPr>
                <w:b/>
                <w:bCs/>
                <w:sz w:val="22"/>
                <w:szCs w:val="22"/>
              </w:rPr>
              <w:t xml:space="preserve"> PROFESSIONAL EXPERIENCE</w:t>
            </w:r>
            <w:r w:rsidRPr="001745ED">
              <w:rPr>
                <w:sz w:val="22"/>
                <w:szCs w:val="22"/>
              </w:rPr>
              <w:t xml:space="preserve"> </w:t>
            </w:r>
            <w:r w:rsidRPr="001745ED">
              <w:rPr>
                <w:b/>
                <w:bCs/>
                <w:sz w:val="22"/>
                <w:szCs w:val="22"/>
              </w:rPr>
              <w:t>REQUIRED</w:t>
            </w:r>
            <w:r w:rsidR="003E1D4E">
              <w:t xml:space="preserve">.  </w:t>
            </w:r>
          </w:p>
          <w:p w14:paraId="018E838D" w14:textId="77777777" w:rsidR="000A68D0" w:rsidRPr="0020293A" w:rsidRDefault="000A68D0" w:rsidP="00131926">
            <w:pPr>
              <w:tabs>
                <w:tab w:val="left" w:pos="426"/>
              </w:tabs>
              <w:rPr>
                <w:sz w:val="17"/>
                <w:szCs w:val="17"/>
              </w:rPr>
            </w:pPr>
          </w:p>
          <w:p w14:paraId="018E838E" w14:textId="77777777" w:rsidR="006D643D" w:rsidRDefault="006D643D" w:rsidP="003574C2">
            <w:pPr>
              <w:pStyle w:val="ListParagraph"/>
              <w:numPr>
                <w:ilvl w:val="0"/>
                <w:numId w:val="10"/>
              </w:numPr>
              <w:jc w:val="both"/>
            </w:pPr>
            <w:r>
              <w:t xml:space="preserve">Education: </w:t>
            </w:r>
            <w:r w:rsidRPr="006D643D">
              <w:t>Advanced university degree in Law, International Law, political Sciences or related field with good knowledge of International Refugee and Human Rights Law</w:t>
            </w:r>
            <w:r>
              <w:t>.</w:t>
            </w:r>
            <w:r w:rsidRPr="006D643D">
              <w:t xml:space="preserve"> </w:t>
            </w:r>
          </w:p>
          <w:p w14:paraId="018E838F" w14:textId="77777777" w:rsidR="006D643D" w:rsidRPr="006D643D" w:rsidRDefault="006D643D" w:rsidP="003574C2">
            <w:pPr>
              <w:pStyle w:val="ListParagraph"/>
              <w:numPr>
                <w:ilvl w:val="0"/>
                <w:numId w:val="10"/>
              </w:numPr>
              <w:jc w:val="both"/>
            </w:pPr>
            <w:r>
              <w:t xml:space="preserve">Job Experience: </w:t>
            </w:r>
            <w:r w:rsidRPr="006D643D">
              <w:t>Minimum 6 years</w:t>
            </w:r>
            <w:r w:rsidR="003156C2">
              <w:t xml:space="preserve"> (8 years with University degree)</w:t>
            </w:r>
            <w:r w:rsidRPr="006D643D">
              <w:t xml:space="preserve"> relevant professional experience of which 2 years in the field and 3 years in an international capacity</w:t>
            </w:r>
            <w:r>
              <w:t>.</w:t>
            </w:r>
          </w:p>
          <w:p w14:paraId="018E8390" w14:textId="77777777" w:rsidR="007E5BF8" w:rsidRPr="007E5BF8" w:rsidRDefault="007E5BF8" w:rsidP="007E5BF8">
            <w:pPr>
              <w:pStyle w:val="ListParagraph"/>
              <w:numPr>
                <w:ilvl w:val="0"/>
                <w:numId w:val="14"/>
              </w:numPr>
              <w:spacing w:after="200" w:line="276" w:lineRule="auto"/>
            </w:pPr>
            <w:r w:rsidRPr="007E5BF8">
              <w:t>Excellent knowledge of English and working knowledge of another UN language.</w:t>
            </w:r>
          </w:p>
          <w:p w14:paraId="018E8395" w14:textId="77777777" w:rsidR="003156C2" w:rsidRPr="008B7B46" w:rsidRDefault="003156C2" w:rsidP="00131926">
            <w:pPr>
              <w:tabs>
                <w:tab w:val="left" w:pos="426"/>
              </w:tabs>
            </w:pPr>
          </w:p>
        </w:tc>
      </w:tr>
      <w:tr w:rsidR="00B55047" w:rsidRPr="008F64A3" w14:paraId="018E839D" w14:textId="77777777" w:rsidTr="008B7B46">
        <w:trPr>
          <w:gridAfter w:val="1"/>
          <w:wAfter w:w="15" w:type="dxa"/>
          <w:cantSplit/>
          <w:trHeight w:val="1704"/>
        </w:trPr>
        <w:tc>
          <w:tcPr>
            <w:tcW w:w="9900" w:type="dxa"/>
          </w:tcPr>
          <w:p w14:paraId="018E8397" w14:textId="030D28AB" w:rsidR="00B55047" w:rsidRPr="008B7B46" w:rsidRDefault="00B55047" w:rsidP="00131926">
            <w:pPr>
              <w:tabs>
                <w:tab w:val="left" w:pos="426"/>
              </w:tabs>
              <w:rPr>
                <w:bCs/>
                <w:i/>
                <w:iCs/>
                <w:sz w:val="18"/>
                <w:szCs w:val="18"/>
              </w:rPr>
            </w:pPr>
            <w:r w:rsidRPr="001745ED">
              <w:rPr>
                <w:b/>
                <w:sz w:val="22"/>
                <w:szCs w:val="22"/>
              </w:rPr>
              <w:t>2.5 DESIRABLE QUALIFICATIONS &amp; COMPETENCIES</w:t>
            </w:r>
            <w:r w:rsidR="003E1D4E">
              <w:rPr>
                <w:b/>
              </w:rPr>
              <w:t xml:space="preserve">.  </w:t>
            </w:r>
          </w:p>
          <w:p w14:paraId="018E8398" w14:textId="77777777" w:rsidR="008B7B46" w:rsidRDefault="008B7B46" w:rsidP="006D643D"/>
          <w:p w14:paraId="018E8399" w14:textId="77777777" w:rsidR="006D643D" w:rsidRPr="00192055" w:rsidRDefault="006D643D" w:rsidP="003574C2">
            <w:pPr>
              <w:pStyle w:val="ListParagraph"/>
              <w:numPr>
                <w:ilvl w:val="0"/>
                <w:numId w:val="11"/>
              </w:numPr>
            </w:pPr>
            <w:r w:rsidRPr="00192055">
              <w:t>Diverse field experience desirable</w:t>
            </w:r>
            <w:r>
              <w:t>.</w:t>
            </w:r>
          </w:p>
          <w:p w14:paraId="018E839A" w14:textId="77777777" w:rsidR="006D643D" w:rsidRPr="006D643D" w:rsidRDefault="006D643D" w:rsidP="003574C2">
            <w:pPr>
              <w:pStyle w:val="ListParagraph"/>
              <w:numPr>
                <w:ilvl w:val="0"/>
                <w:numId w:val="11"/>
              </w:numPr>
            </w:pPr>
            <w:r w:rsidRPr="00192055">
              <w:t xml:space="preserve">Good IT skills including database </w:t>
            </w:r>
            <w:r w:rsidRPr="006D643D">
              <w:t>management skills</w:t>
            </w:r>
            <w:r>
              <w:t>.</w:t>
            </w:r>
          </w:p>
          <w:p w14:paraId="018E839B" w14:textId="77777777" w:rsidR="006D643D" w:rsidRPr="006D643D" w:rsidRDefault="006D643D" w:rsidP="003574C2">
            <w:pPr>
              <w:pStyle w:val="ListParagraph"/>
              <w:numPr>
                <w:ilvl w:val="0"/>
                <w:numId w:val="11"/>
              </w:numPr>
            </w:pPr>
            <w:r w:rsidRPr="00192055">
              <w:t xml:space="preserve">Completion of the Protection Learning Programme, RSD- </w:t>
            </w:r>
            <w:r>
              <w:t>Resettlement Learning Programme.</w:t>
            </w:r>
          </w:p>
          <w:p w14:paraId="018E839C" w14:textId="77777777" w:rsidR="00B55047" w:rsidRPr="008B7B46" w:rsidRDefault="00B55047" w:rsidP="00DD1CD4">
            <w:pPr>
              <w:pStyle w:val="ListParagraph"/>
            </w:pPr>
          </w:p>
        </w:tc>
      </w:tr>
    </w:tbl>
    <w:p w14:paraId="74AF3F0E" w14:textId="237BA542" w:rsidR="00DF04B3" w:rsidRPr="00DF04B3" w:rsidRDefault="00DF04B3" w:rsidP="00897F84">
      <w:r w:rsidRPr="00897F84">
        <w:rPr>
          <w:rStyle w:val="Strong"/>
        </w:rPr>
        <w:t xml:space="preserve">Closing Date: </w:t>
      </w:r>
      <w:r w:rsidR="004E4D3D" w:rsidRPr="00897F84">
        <w:rPr>
          <w:rStyle w:val="Strong"/>
        </w:rPr>
        <w:t>December</w:t>
      </w:r>
      <w:r w:rsidRPr="00897F84">
        <w:rPr>
          <w:rStyle w:val="Strong"/>
        </w:rPr>
        <w:t xml:space="preserve"> </w:t>
      </w:r>
      <w:r w:rsidR="004E4D3D" w:rsidRPr="00897F84">
        <w:rPr>
          <w:rStyle w:val="Strong"/>
        </w:rPr>
        <w:t>3</w:t>
      </w:r>
      <w:r w:rsidR="000460C6" w:rsidRPr="00897F84">
        <w:rPr>
          <w:rStyle w:val="Strong"/>
        </w:rPr>
        <w:t>0th, 2016</w:t>
      </w:r>
      <w:r w:rsidRPr="00897F84">
        <w:rPr>
          <w:rStyle w:val="Strong"/>
        </w:rPr>
        <w:t xml:space="preserve">, 23:59. Late applications </w:t>
      </w:r>
      <w:proofErr w:type="gramStart"/>
      <w:r w:rsidRPr="00897F84">
        <w:rPr>
          <w:rStyle w:val="Strong"/>
        </w:rPr>
        <w:t>will not be considered</w:t>
      </w:r>
      <w:proofErr w:type="gramEnd"/>
      <w:r w:rsidRPr="00897F84">
        <w:rPr>
          <w:rStyle w:val="Strong"/>
        </w:rPr>
        <w:t>.</w:t>
      </w:r>
    </w:p>
    <w:p w14:paraId="3AAFF5B0" w14:textId="77777777" w:rsidR="00897F84" w:rsidRDefault="00897F84" w:rsidP="00897F84"/>
    <w:p w14:paraId="0213019D" w14:textId="77777777" w:rsidR="00DF04B3" w:rsidRPr="00DF04B3" w:rsidRDefault="00DF04B3" w:rsidP="00897F84">
      <w:r w:rsidRPr="00DF04B3">
        <w:t>Interested candidates should send their duly completed United Nations P-11 form with reference to</w:t>
      </w:r>
    </w:p>
    <w:p w14:paraId="2E318B86" w14:textId="24DC8A74" w:rsidR="00DF04B3" w:rsidRPr="00DF04B3" w:rsidRDefault="00DF04B3" w:rsidP="00897F84">
      <w:r w:rsidRPr="00DF04B3">
        <w:t>Position “</w:t>
      </w:r>
      <w:r w:rsidR="004E4D3D">
        <w:t>National Protection Officer</w:t>
      </w:r>
      <w:r w:rsidRPr="00DF04B3">
        <w:t xml:space="preserve">” to the following e-mail address: </w:t>
      </w:r>
      <w:hyperlink r:id="rId9" w:history="1">
        <w:r w:rsidR="004E4D3D" w:rsidRPr="00D46819">
          <w:rPr>
            <w:rStyle w:val="Hyperlink"/>
          </w:rPr>
          <w:t>beato@unhcr.org</w:t>
        </w:r>
      </w:hyperlink>
      <w:r w:rsidR="004E4D3D">
        <w:t xml:space="preserve"> and </w:t>
      </w:r>
      <w:hyperlink r:id="rId10" w:history="1">
        <w:r w:rsidR="004E4D3D" w:rsidRPr="00D46819">
          <w:rPr>
            <w:rStyle w:val="Hyperlink"/>
          </w:rPr>
          <w:t>domsa@unhcr.org</w:t>
        </w:r>
      </w:hyperlink>
      <w:r w:rsidR="004E4D3D">
        <w:t xml:space="preserve">. </w:t>
      </w:r>
    </w:p>
    <w:p w14:paraId="3DC262F5" w14:textId="77777777" w:rsidR="00DF04B3" w:rsidRPr="00DF04B3" w:rsidRDefault="00DF04B3" w:rsidP="00897F84">
      <w:r w:rsidRPr="00DF04B3">
        <w:t xml:space="preserve">Only shortlisted candidates </w:t>
      </w:r>
      <w:proofErr w:type="gramStart"/>
      <w:r w:rsidRPr="00DF04B3">
        <w:t>will be contacted</w:t>
      </w:r>
      <w:proofErr w:type="gramEnd"/>
      <w:r w:rsidRPr="00DF04B3">
        <w:t>.</w:t>
      </w:r>
    </w:p>
    <w:p w14:paraId="018E839E" w14:textId="77777777" w:rsidR="00A55192" w:rsidRPr="00DF04B3" w:rsidRDefault="00A55192" w:rsidP="00CD2DFF">
      <w:pPr>
        <w:rPr>
          <w:lang w:val="en-US"/>
        </w:rPr>
      </w:pPr>
    </w:p>
    <w:sectPr w:rsidR="00A55192" w:rsidRPr="00DF04B3" w:rsidSect="000A68D0">
      <w:footerReference w:type="even" r:id="rId11"/>
      <w:footerReference w:type="default" r:id="rId12"/>
      <w:pgSz w:w="11907" w:h="16840" w:code="9"/>
      <w:pgMar w:top="851" w:right="567"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4C103" w14:textId="77777777" w:rsidR="00110393" w:rsidRDefault="00110393">
      <w:r>
        <w:separator/>
      </w:r>
    </w:p>
  </w:endnote>
  <w:endnote w:type="continuationSeparator" w:id="0">
    <w:p w14:paraId="0E1C5562" w14:textId="77777777" w:rsidR="00110393" w:rsidRDefault="0011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E83A4" w14:textId="77777777" w:rsidR="00B3026E" w:rsidRDefault="00B302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8E83A5" w14:textId="77777777" w:rsidR="00B3026E" w:rsidRDefault="00B302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E83A6" w14:textId="77777777" w:rsidR="00B3026E" w:rsidRDefault="00B3026E" w:rsidP="00CD2DFF">
    <w:pPr>
      <w:pStyle w:val="Footer"/>
      <w:ind w:right="360"/>
    </w:pPr>
    <w:r>
      <w:tab/>
      <w:t xml:space="preserve">Page </w:t>
    </w:r>
    <w:r>
      <w:fldChar w:fldCharType="begin"/>
    </w:r>
    <w:r>
      <w:instrText xml:space="preserve"> PAGE </w:instrText>
    </w:r>
    <w:r>
      <w:fldChar w:fldCharType="separate"/>
    </w:r>
    <w:r w:rsidR="006D3F0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EB89F" w14:textId="77777777" w:rsidR="00110393" w:rsidRDefault="00110393">
      <w:r>
        <w:separator/>
      </w:r>
    </w:p>
  </w:footnote>
  <w:footnote w:type="continuationSeparator" w:id="0">
    <w:p w14:paraId="63B25089" w14:textId="77777777" w:rsidR="00110393" w:rsidRDefault="001103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34B98"/>
    <w:multiLevelType w:val="hybridMultilevel"/>
    <w:tmpl w:val="9D88FDE8"/>
    <w:lvl w:ilvl="0" w:tplc="58985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825EC"/>
    <w:multiLevelType w:val="hybridMultilevel"/>
    <w:tmpl w:val="ED5CA586"/>
    <w:lvl w:ilvl="0" w:tplc="0204C254">
      <w:numFmt w:val="bullet"/>
      <w:lvlText w:val="-"/>
      <w:lvlJc w:val="left"/>
      <w:pPr>
        <w:ind w:left="720" w:hanging="360"/>
      </w:pPr>
      <w:rPr>
        <w:rFonts w:ascii="Times New Roman" w:eastAsia="Times New Roman" w:hAnsi="Times New Roman"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
    <w:nsid w:val="244E02CF"/>
    <w:multiLevelType w:val="hybridMultilevel"/>
    <w:tmpl w:val="FC6AFE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761E4"/>
    <w:multiLevelType w:val="hybridMultilevel"/>
    <w:tmpl w:val="562E73BA"/>
    <w:lvl w:ilvl="0" w:tplc="58985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E1875"/>
    <w:multiLevelType w:val="hybridMultilevel"/>
    <w:tmpl w:val="B8B81AE8"/>
    <w:lvl w:ilvl="0" w:tplc="F3104E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935761"/>
    <w:multiLevelType w:val="hybridMultilevel"/>
    <w:tmpl w:val="DA081172"/>
    <w:lvl w:ilvl="0" w:tplc="2676D7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91A10"/>
    <w:multiLevelType w:val="hybridMultilevel"/>
    <w:tmpl w:val="3A927B52"/>
    <w:lvl w:ilvl="0" w:tplc="58985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871E96"/>
    <w:multiLevelType w:val="hybridMultilevel"/>
    <w:tmpl w:val="30D4839E"/>
    <w:lvl w:ilvl="0" w:tplc="58985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8432CD"/>
    <w:multiLevelType w:val="hybridMultilevel"/>
    <w:tmpl w:val="D916D35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D761FE"/>
    <w:multiLevelType w:val="hybridMultilevel"/>
    <w:tmpl w:val="2F4268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8F20ACB"/>
    <w:multiLevelType w:val="hybridMultilevel"/>
    <w:tmpl w:val="6FB4F028"/>
    <w:lvl w:ilvl="0" w:tplc="58985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127B2E"/>
    <w:multiLevelType w:val="hybridMultilevel"/>
    <w:tmpl w:val="AB1E1CE4"/>
    <w:lvl w:ilvl="0" w:tplc="58985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840696"/>
    <w:multiLevelType w:val="hybridMultilevel"/>
    <w:tmpl w:val="352897DA"/>
    <w:lvl w:ilvl="0" w:tplc="04090003">
      <w:start w:val="1"/>
      <w:numFmt w:val="bullet"/>
      <w:lvlText w:val="o"/>
      <w:lvlJc w:val="left"/>
      <w:pPr>
        <w:tabs>
          <w:tab w:val="num" w:pos="360"/>
        </w:tabs>
        <w:ind w:left="360" w:hanging="360"/>
      </w:pPr>
      <w:rPr>
        <w:rFonts w:ascii="Courier New" w:hAnsi="Courier New" w:cs="Courier New" w:hint="default"/>
      </w:rPr>
    </w:lvl>
    <w:lvl w:ilvl="1" w:tplc="EDA0AC2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AD1243B"/>
    <w:multiLevelType w:val="hybridMultilevel"/>
    <w:tmpl w:val="4428332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3"/>
  </w:num>
  <w:num w:numId="4">
    <w:abstractNumId w:val="2"/>
  </w:num>
  <w:num w:numId="5">
    <w:abstractNumId w:val="9"/>
  </w:num>
  <w:num w:numId="6">
    <w:abstractNumId w:val="3"/>
  </w:num>
  <w:num w:numId="7">
    <w:abstractNumId w:val="5"/>
  </w:num>
  <w:num w:numId="8">
    <w:abstractNumId w:val="10"/>
  </w:num>
  <w:num w:numId="9">
    <w:abstractNumId w:val="7"/>
  </w:num>
  <w:num w:numId="10">
    <w:abstractNumId w:val="6"/>
  </w:num>
  <w:num w:numId="11">
    <w:abstractNumId w:val="0"/>
  </w:num>
  <w:num w:numId="12">
    <w:abstractNumId w:val="1"/>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Full" w:cryptAlgorithmClass="hash" w:cryptAlgorithmType="typeAny" w:cryptAlgorithmSid="4" w:cryptSpinCount="100000" w:hash="gopUGtiNvILZhw5hOHjBwCDCFpA=" w:salt="IVtwOck2MVCSTkwDxWGG2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F6"/>
    <w:rsid w:val="00002181"/>
    <w:rsid w:val="0000785F"/>
    <w:rsid w:val="000360BC"/>
    <w:rsid w:val="00043B1A"/>
    <w:rsid w:val="000460C6"/>
    <w:rsid w:val="00066A20"/>
    <w:rsid w:val="00075CD8"/>
    <w:rsid w:val="00080AF8"/>
    <w:rsid w:val="0008225B"/>
    <w:rsid w:val="000903FD"/>
    <w:rsid w:val="000A68D0"/>
    <w:rsid w:val="000A7392"/>
    <w:rsid w:val="000A75F2"/>
    <w:rsid w:val="000C6B84"/>
    <w:rsid w:val="000D2735"/>
    <w:rsid w:val="000D4195"/>
    <w:rsid w:val="000D450E"/>
    <w:rsid w:val="000E6A31"/>
    <w:rsid w:val="00110393"/>
    <w:rsid w:val="00131926"/>
    <w:rsid w:val="001374FE"/>
    <w:rsid w:val="00146415"/>
    <w:rsid w:val="001543A1"/>
    <w:rsid w:val="00182A9F"/>
    <w:rsid w:val="00191206"/>
    <w:rsid w:val="00195B3C"/>
    <w:rsid w:val="00195D1C"/>
    <w:rsid w:val="00197EB9"/>
    <w:rsid w:val="001B4DC8"/>
    <w:rsid w:val="001C15A2"/>
    <w:rsid w:val="001E09A1"/>
    <w:rsid w:val="001F1227"/>
    <w:rsid w:val="001F1754"/>
    <w:rsid w:val="0020293A"/>
    <w:rsid w:val="002314E3"/>
    <w:rsid w:val="0023239B"/>
    <w:rsid w:val="0023648D"/>
    <w:rsid w:val="00240D1A"/>
    <w:rsid w:val="002412B4"/>
    <w:rsid w:val="002458DB"/>
    <w:rsid w:val="00246AEE"/>
    <w:rsid w:val="00251EA6"/>
    <w:rsid w:val="0026260D"/>
    <w:rsid w:val="00282650"/>
    <w:rsid w:val="002873F9"/>
    <w:rsid w:val="00290D82"/>
    <w:rsid w:val="002B1BAA"/>
    <w:rsid w:val="002C420D"/>
    <w:rsid w:val="002D303D"/>
    <w:rsid w:val="002E0784"/>
    <w:rsid w:val="002F22D5"/>
    <w:rsid w:val="0030138F"/>
    <w:rsid w:val="00302861"/>
    <w:rsid w:val="00311505"/>
    <w:rsid w:val="003156C2"/>
    <w:rsid w:val="00320DC9"/>
    <w:rsid w:val="00327737"/>
    <w:rsid w:val="003310CD"/>
    <w:rsid w:val="00341C1C"/>
    <w:rsid w:val="00351B13"/>
    <w:rsid w:val="003530B1"/>
    <w:rsid w:val="003574C2"/>
    <w:rsid w:val="00364613"/>
    <w:rsid w:val="00365F43"/>
    <w:rsid w:val="0036667A"/>
    <w:rsid w:val="00371F17"/>
    <w:rsid w:val="00380898"/>
    <w:rsid w:val="003972D0"/>
    <w:rsid w:val="00397B3E"/>
    <w:rsid w:val="003A2771"/>
    <w:rsid w:val="003A7DEA"/>
    <w:rsid w:val="003B53E0"/>
    <w:rsid w:val="003B60F1"/>
    <w:rsid w:val="003B79C0"/>
    <w:rsid w:val="003C01B2"/>
    <w:rsid w:val="003D1648"/>
    <w:rsid w:val="003E1D4E"/>
    <w:rsid w:val="003E3692"/>
    <w:rsid w:val="003E6BEC"/>
    <w:rsid w:val="003F0B48"/>
    <w:rsid w:val="003F1869"/>
    <w:rsid w:val="003F1893"/>
    <w:rsid w:val="00405DF6"/>
    <w:rsid w:val="00433FE8"/>
    <w:rsid w:val="00434DEB"/>
    <w:rsid w:val="00436023"/>
    <w:rsid w:val="00443C8F"/>
    <w:rsid w:val="00474A5B"/>
    <w:rsid w:val="004765D1"/>
    <w:rsid w:val="00477231"/>
    <w:rsid w:val="0048166F"/>
    <w:rsid w:val="00494AC0"/>
    <w:rsid w:val="004D49C5"/>
    <w:rsid w:val="004E0F90"/>
    <w:rsid w:val="004E4D3D"/>
    <w:rsid w:val="004F1A6A"/>
    <w:rsid w:val="004F5C66"/>
    <w:rsid w:val="00503B5A"/>
    <w:rsid w:val="00513BD7"/>
    <w:rsid w:val="0052031E"/>
    <w:rsid w:val="00534DE0"/>
    <w:rsid w:val="00545BF6"/>
    <w:rsid w:val="00582367"/>
    <w:rsid w:val="005840F4"/>
    <w:rsid w:val="005875F8"/>
    <w:rsid w:val="005954B6"/>
    <w:rsid w:val="005B23D5"/>
    <w:rsid w:val="005C3DF4"/>
    <w:rsid w:val="005D1AD1"/>
    <w:rsid w:val="005D3692"/>
    <w:rsid w:val="005F4ED2"/>
    <w:rsid w:val="00601848"/>
    <w:rsid w:val="0060520E"/>
    <w:rsid w:val="00612ECC"/>
    <w:rsid w:val="0061689A"/>
    <w:rsid w:val="00622E20"/>
    <w:rsid w:val="00631AF2"/>
    <w:rsid w:val="006379E3"/>
    <w:rsid w:val="00657155"/>
    <w:rsid w:val="0067008D"/>
    <w:rsid w:val="006730C9"/>
    <w:rsid w:val="00680693"/>
    <w:rsid w:val="00684DD9"/>
    <w:rsid w:val="00693AF8"/>
    <w:rsid w:val="006A182F"/>
    <w:rsid w:val="006A6FC9"/>
    <w:rsid w:val="006B093A"/>
    <w:rsid w:val="006B4387"/>
    <w:rsid w:val="006B5529"/>
    <w:rsid w:val="006B617E"/>
    <w:rsid w:val="006C3E57"/>
    <w:rsid w:val="006C6330"/>
    <w:rsid w:val="006D047A"/>
    <w:rsid w:val="006D3F0A"/>
    <w:rsid w:val="006D643D"/>
    <w:rsid w:val="006D6FE3"/>
    <w:rsid w:val="006E5B48"/>
    <w:rsid w:val="006E7037"/>
    <w:rsid w:val="006F0D61"/>
    <w:rsid w:val="006F1A42"/>
    <w:rsid w:val="006F7AD2"/>
    <w:rsid w:val="00706F0D"/>
    <w:rsid w:val="00716CD2"/>
    <w:rsid w:val="00746F5E"/>
    <w:rsid w:val="0075710E"/>
    <w:rsid w:val="0077131D"/>
    <w:rsid w:val="00772FD7"/>
    <w:rsid w:val="00775B88"/>
    <w:rsid w:val="007872E0"/>
    <w:rsid w:val="007926AA"/>
    <w:rsid w:val="00793921"/>
    <w:rsid w:val="007966A7"/>
    <w:rsid w:val="0079678C"/>
    <w:rsid w:val="007A69A2"/>
    <w:rsid w:val="007B1162"/>
    <w:rsid w:val="007C0BD4"/>
    <w:rsid w:val="007D6219"/>
    <w:rsid w:val="007E5BF8"/>
    <w:rsid w:val="007E6955"/>
    <w:rsid w:val="007E736C"/>
    <w:rsid w:val="007F77C2"/>
    <w:rsid w:val="00807030"/>
    <w:rsid w:val="00822A5E"/>
    <w:rsid w:val="00831BAE"/>
    <w:rsid w:val="008336B1"/>
    <w:rsid w:val="008339EA"/>
    <w:rsid w:val="00835882"/>
    <w:rsid w:val="00836658"/>
    <w:rsid w:val="008415EA"/>
    <w:rsid w:val="0084243D"/>
    <w:rsid w:val="00857603"/>
    <w:rsid w:val="008700D5"/>
    <w:rsid w:val="00893BE8"/>
    <w:rsid w:val="00894BD1"/>
    <w:rsid w:val="00894E4B"/>
    <w:rsid w:val="00897F84"/>
    <w:rsid w:val="008A54F5"/>
    <w:rsid w:val="008B3014"/>
    <w:rsid w:val="008B3A82"/>
    <w:rsid w:val="008B7B46"/>
    <w:rsid w:val="008C38F0"/>
    <w:rsid w:val="008C5ACB"/>
    <w:rsid w:val="008D104F"/>
    <w:rsid w:val="008D426C"/>
    <w:rsid w:val="008E69A4"/>
    <w:rsid w:val="008F69C8"/>
    <w:rsid w:val="008F77B3"/>
    <w:rsid w:val="00904B5A"/>
    <w:rsid w:val="0091056F"/>
    <w:rsid w:val="00910C8B"/>
    <w:rsid w:val="00915BB1"/>
    <w:rsid w:val="00924EB2"/>
    <w:rsid w:val="00927938"/>
    <w:rsid w:val="00941AFE"/>
    <w:rsid w:val="00942491"/>
    <w:rsid w:val="00945C6C"/>
    <w:rsid w:val="009469A3"/>
    <w:rsid w:val="00961036"/>
    <w:rsid w:val="009663D9"/>
    <w:rsid w:val="00972881"/>
    <w:rsid w:val="009745D7"/>
    <w:rsid w:val="009754BD"/>
    <w:rsid w:val="00981DF0"/>
    <w:rsid w:val="00982BAF"/>
    <w:rsid w:val="00991A4F"/>
    <w:rsid w:val="009A1C7E"/>
    <w:rsid w:val="009A6539"/>
    <w:rsid w:val="009A7172"/>
    <w:rsid w:val="009B7C77"/>
    <w:rsid w:val="009C0F7A"/>
    <w:rsid w:val="009C46CA"/>
    <w:rsid w:val="009D3C37"/>
    <w:rsid w:val="009E2966"/>
    <w:rsid w:val="009E3F09"/>
    <w:rsid w:val="009F1445"/>
    <w:rsid w:val="009F434A"/>
    <w:rsid w:val="00A0134A"/>
    <w:rsid w:val="00A01DAE"/>
    <w:rsid w:val="00A0742E"/>
    <w:rsid w:val="00A271E0"/>
    <w:rsid w:val="00A5473D"/>
    <w:rsid w:val="00A55192"/>
    <w:rsid w:val="00A56736"/>
    <w:rsid w:val="00A71CCC"/>
    <w:rsid w:val="00A90507"/>
    <w:rsid w:val="00A92B60"/>
    <w:rsid w:val="00AD1DDB"/>
    <w:rsid w:val="00AD7592"/>
    <w:rsid w:val="00AD7919"/>
    <w:rsid w:val="00AD7DE0"/>
    <w:rsid w:val="00AE1A46"/>
    <w:rsid w:val="00AF2ADF"/>
    <w:rsid w:val="00B009AD"/>
    <w:rsid w:val="00B01ED0"/>
    <w:rsid w:val="00B244E6"/>
    <w:rsid w:val="00B268DE"/>
    <w:rsid w:val="00B27856"/>
    <w:rsid w:val="00B3026E"/>
    <w:rsid w:val="00B30CC2"/>
    <w:rsid w:val="00B43E60"/>
    <w:rsid w:val="00B47F81"/>
    <w:rsid w:val="00B50587"/>
    <w:rsid w:val="00B516EE"/>
    <w:rsid w:val="00B526D9"/>
    <w:rsid w:val="00B55047"/>
    <w:rsid w:val="00B635B8"/>
    <w:rsid w:val="00B85C2C"/>
    <w:rsid w:val="00B8651F"/>
    <w:rsid w:val="00BA2CDE"/>
    <w:rsid w:val="00C00455"/>
    <w:rsid w:val="00C00EA0"/>
    <w:rsid w:val="00C05158"/>
    <w:rsid w:val="00C23E84"/>
    <w:rsid w:val="00C26447"/>
    <w:rsid w:val="00C3239E"/>
    <w:rsid w:val="00C32B88"/>
    <w:rsid w:val="00C372E4"/>
    <w:rsid w:val="00C87A6E"/>
    <w:rsid w:val="00C90260"/>
    <w:rsid w:val="00CC46AE"/>
    <w:rsid w:val="00CD2DFF"/>
    <w:rsid w:val="00CD6237"/>
    <w:rsid w:val="00CF101B"/>
    <w:rsid w:val="00D02ED2"/>
    <w:rsid w:val="00D04981"/>
    <w:rsid w:val="00D049CF"/>
    <w:rsid w:val="00D16406"/>
    <w:rsid w:val="00D20B7B"/>
    <w:rsid w:val="00D25C0C"/>
    <w:rsid w:val="00D2670D"/>
    <w:rsid w:val="00D36689"/>
    <w:rsid w:val="00D36DCC"/>
    <w:rsid w:val="00D45376"/>
    <w:rsid w:val="00D573B9"/>
    <w:rsid w:val="00D61EEC"/>
    <w:rsid w:val="00D7095F"/>
    <w:rsid w:val="00D765C8"/>
    <w:rsid w:val="00D86B2E"/>
    <w:rsid w:val="00D87999"/>
    <w:rsid w:val="00DA7D70"/>
    <w:rsid w:val="00DB248F"/>
    <w:rsid w:val="00DB6C88"/>
    <w:rsid w:val="00DD1CD4"/>
    <w:rsid w:val="00DD1ED3"/>
    <w:rsid w:val="00DD3084"/>
    <w:rsid w:val="00DE6B27"/>
    <w:rsid w:val="00DF04B3"/>
    <w:rsid w:val="00E026B7"/>
    <w:rsid w:val="00E164CA"/>
    <w:rsid w:val="00E167E9"/>
    <w:rsid w:val="00E20A43"/>
    <w:rsid w:val="00E22245"/>
    <w:rsid w:val="00E22A2E"/>
    <w:rsid w:val="00E243DF"/>
    <w:rsid w:val="00E27013"/>
    <w:rsid w:val="00E3731F"/>
    <w:rsid w:val="00E41204"/>
    <w:rsid w:val="00E426BB"/>
    <w:rsid w:val="00E50A32"/>
    <w:rsid w:val="00E7056B"/>
    <w:rsid w:val="00E90C29"/>
    <w:rsid w:val="00E941C5"/>
    <w:rsid w:val="00E95E1A"/>
    <w:rsid w:val="00EC3041"/>
    <w:rsid w:val="00EC4E9B"/>
    <w:rsid w:val="00ED2AF0"/>
    <w:rsid w:val="00ED3FB8"/>
    <w:rsid w:val="00ED4C72"/>
    <w:rsid w:val="00ED7DB0"/>
    <w:rsid w:val="00EE4AF6"/>
    <w:rsid w:val="00EE5797"/>
    <w:rsid w:val="00EF51C5"/>
    <w:rsid w:val="00F01577"/>
    <w:rsid w:val="00F12680"/>
    <w:rsid w:val="00F15366"/>
    <w:rsid w:val="00F1676C"/>
    <w:rsid w:val="00F20CE5"/>
    <w:rsid w:val="00F2397E"/>
    <w:rsid w:val="00F25F7B"/>
    <w:rsid w:val="00F26A8C"/>
    <w:rsid w:val="00F50002"/>
    <w:rsid w:val="00F546FA"/>
    <w:rsid w:val="00F567E6"/>
    <w:rsid w:val="00F57656"/>
    <w:rsid w:val="00F60B38"/>
    <w:rsid w:val="00F708D7"/>
    <w:rsid w:val="00F7207A"/>
    <w:rsid w:val="00F737D8"/>
    <w:rsid w:val="00F739F2"/>
    <w:rsid w:val="00F74F62"/>
    <w:rsid w:val="00F83CE7"/>
    <w:rsid w:val="00F9551F"/>
    <w:rsid w:val="00FD37F5"/>
    <w:rsid w:val="00FD7170"/>
    <w:rsid w:val="00FE0699"/>
    <w:rsid w:val="00FE4E8D"/>
    <w:rsid w:val="00FE7038"/>
    <w:rsid w:val="00FF3B31"/>
    <w:rsid w:val="00FF65E1"/>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18E82F6"/>
  <w15:docId w15:val="{36D7D312-ACE1-47C7-8D8F-360C1A7F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JM" w:eastAsia="en-JM"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8D0"/>
    <w:rPr>
      <w:lang w:val="en-GB" w:eastAsia="en-US"/>
    </w:rPr>
  </w:style>
  <w:style w:type="paragraph" w:styleId="Heading1">
    <w:name w:val="heading 1"/>
    <w:basedOn w:val="Normal"/>
    <w:next w:val="Normal"/>
    <w:qFormat/>
    <w:rsid w:val="000A68D0"/>
    <w:pPr>
      <w:keepNext/>
      <w:outlineLvl w:val="0"/>
    </w:pPr>
    <w:rPr>
      <w:rFonts w:ascii="Arial" w:hAnsi="Arial" w:cs="Arial"/>
      <w:b/>
      <w:bCs/>
      <w:sz w:val="24"/>
      <w:szCs w:val="24"/>
    </w:rPr>
  </w:style>
  <w:style w:type="paragraph" w:styleId="Heading2">
    <w:name w:val="heading 2"/>
    <w:basedOn w:val="Normal"/>
    <w:next w:val="Normal"/>
    <w:qFormat/>
    <w:rsid w:val="000A68D0"/>
    <w:pPr>
      <w:keepNext/>
      <w:tabs>
        <w:tab w:val="left" w:pos="426"/>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68D0"/>
    <w:pPr>
      <w:jc w:val="center"/>
    </w:pPr>
    <w:rPr>
      <w:rFonts w:ascii="Arial" w:hAnsi="Arial" w:cs="Arial"/>
      <w:b/>
      <w:bCs/>
      <w:sz w:val="36"/>
      <w:szCs w:val="36"/>
    </w:rPr>
  </w:style>
  <w:style w:type="paragraph" w:styleId="Footer">
    <w:name w:val="footer"/>
    <w:basedOn w:val="Normal"/>
    <w:rsid w:val="000A68D0"/>
    <w:pPr>
      <w:tabs>
        <w:tab w:val="center" w:pos="4320"/>
        <w:tab w:val="right" w:pos="8640"/>
      </w:tabs>
    </w:pPr>
  </w:style>
  <w:style w:type="character" w:styleId="PageNumber">
    <w:name w:val="page number"/>
    <w:basedOn w:val="DefaultParagraphFont"/>
    <w:rsid w:val="000A68D0"/>
  </w:style>
  <w:style w:type="paragraph" w:styleId="BalloonText">
    <w:name w:val="Balloon Text"/>
    <w:basedOn w:val="Normal"/>
    <w:semiHidden/>
    <w:rsid w:val="00904B5A"/>
    <w:rPr>
      <w:rFonts w:ascii="Tahoma" w:hAnsi="Tahoma" w:cs="Tahoma"/>
      <w:sz w:val="16"/>
      <w:szCs w:val="16"/>
    </w:rPr>
  </w:style>
  <w:style w:type="paragraph" w:styleId="Header">
    <w:name w:val="header"/>
    <w:basedOn w:val="Normal"/>
    <w:rsid w:val="007D6219"/>
    <w:pPr>
      <w:tabs>
        <w:tab w:val="center" w:pos="4320"/>
        <w:tab w:val="right" w:pos="8640"/>
      </w:tabs>
    </w:pPr>
  </w:style>
  <w:style w:type="table" w:styleId="TableGrid">
    <w:name w:val="Table Grid"/>
    <w:basedOn w:val="TableNormal"/>
    <w:rsid w:val="00924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002181"/>
  </w:style>
  <w:style w:type="character" w:styleId="FootnoteReference">
    <w:name w:val="footnote reference"/>
    <w:semiHidden/>
    <w:rsid w:val="00002181"/>
    <w:rPr>
      <w:vertAlign w:val="superscript"/>
    </w:rPr>
  </w:style>
  <w:style w:type="paragraph" w:styleId="ListParagraph">
    <w:name w:val="List Paragraph"/>
    <w:basedOn w:val="Normal"/>
    <w:uiPriority w:val="34"/>
    <w:qFormat/>
    <w:rsid w:val="003574C2"/>
    <w:pPr>
      <w:ind w:left="720"/>
      <w:contextualSpacing/>
    </w:pPr>
  </w:style>
  <w:style w:type="paragraph" w:styleId="NormalWeb">
    <w:name w:val="Normal (Web)"/>
    <w:basedOn w:val="Normal"/>
    <w:uiPriority w:val="99"/>
    <w:semiHidden/>
    <w:unhideWhenUsed/>
    <w:rsid w:val="00DF04B3"/>
    <w:pPr>
      <w:spacing w:before="100" w:beforeAutospacing="1" w:after="100" w:afterAutospacing="1"/>
    </w:pPr>
    <w:rPr>
      <w:sz w:val="24"/>
      <w:szCs w:val="24"/>
      <w:lang w:val="en-US"/>
    </w:rPr>
  </w:style>
  <w:style w:type="character" w:styleId="Hyperlink">
    <w:name w:val="Hyperlink"/>
    <w:basedOn w:val="DefaultParagraphFont"/>
    <w:uiPriority w:val="99"/>
    <w:unhideWhenUsed/>
    <w:rsid w:val="004E4D3D"/>
    <w:rPr>
      <w:color w:val="0000FF" w:themeColor="hyperlink"/>
      <w:u w:val="single"/>
    </w:rPr>
  </w:style>
  <w:style w:type="character" w:styleId="Strong">
    <w:name w:val="Strong"/>
    <w:basedOn w:val="DefaultParagraphFont"/>
    <w:uiPriority w:val="22"/>
    <w:qFormat/>
    <w:rsid w:val="00897F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978394">
      <w:bodyDiv w:val="1"/>
      <w:marLeft w:val="0"/>
      <w:marRight w:val="0"/>
      <w:marTop w:val="0"/>
      <w:marBottom w:val="0"/>
      <w:divBdr>
        <w:top w:val="none" w:sz="0" w:space="0" w:color="auto"/>
        <w:left w:val="none" w:sz="0" w:space="0" w:color="auto"/>
        <w:bottom w:val="none" w:sz="0" w:space="0" w:color="auto"/>
        <w:right w:val="none" w:sz="0" w:space="0" w:color="auto"/>
      </w:divBdr>
    </w:div>
    <w:div w:id="8076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sa@unhcr.org" TargetMode="External"/><Relationship Id="rId4" Type="http://schemas.openxmlformats.org/officeDocument/2006/relationships/webSettings" Target="webSettings.xml"/><Relationship Id="rId9" Type="http://schemas.openxmlformats.org/officeDocument/2006/relationships/hyperlink" Target="mailto:beato@unhc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UNHCR JOB DESCRIPTION</vt:lpstr>
    </vt:vector>
  </TitlesOfParts>
  <Company>UNHCR</Company>
  <LinksUpToDate>false</LinksUpToDate>
  <CharactersWithSpaces>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UNHCR JOB DESCRIPTION</dc:title>
  <dc:subject/>
  <dc:creator>Joyce Keto</dc:creator>
  <cp:keywords/>
  <dc:description/>
  <cp:lastModifiedBy>UNHCRuser</cp:lastModifiedBy>
  <cp:revision>8</cp:revision>
  <cp:lastPrinted>2012-07-24T09:22:00Z</cp:lastPrinted>
  <dcterms:created xsi:type="dcterms:W3CDTF">2016-12-15T20:41:00Z</dcterms:created>
  <dcterms:modified xsi:type="dcterms:W3CDTF">2016-12-15T20:52:00Z</dcterms:modified>
</cp:coreProperties>
</file>