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29912" w14:textId="77777777" w:rsidR="005F004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Good Neighbors República Dominicana</w:t>
      </w:r>
    </w:p>
    <w:p w14:paraId="3FC70E1F" w14:textId="77777777" w:rsidR="005F004F"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Descripción de Puesto</w:t>
      </w:r>
    </w:p>
    <w:tbl>
      <w:tblPr>
        <w:tblStyle w:val="a"/>
        <w:tblpPr w:leftFromText="141" w:rightFromText="141" w:vertAnchor="text" w:tblpY="26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661"/>
      </w:tblGrid>
      <w:tr w:rsidR="005F004F" w14:paraId="667B2662" w14:textId="77777777">
        <w:tc>
          <w:tcPr>
            <w:tcW w:w="2689" w:type="dxa"/>
          </w:tcPr>
          <w:p w14:paraId="52759925" w14:textId="77777777" w:rsidR="005F004F" w:rsidRDefault="00000000">
            <w:pPr>
              <w:rPr>
                <w:b/>
              </w:rPr>
            </w:pPr>
            <w:r>
              <w:rPr>
                <w:b/>
              </w:rPr>
              <w:t>Puesto</w:t>
            </w:r>
          </w:p>
        </w:tc>
        <w:tc>
          <w:tcPr>
            <w:tcW w:w="6661" w:type="dxa"/>
          </w:tcPr>
          <w:p w14:paraId="04811123" w14:textId="77777777" w:rsidR="005F004F" w:rsidRDefault="00000000">
            <w:r>
              <w:t>Asistente de Recaudación de Fondos (Fundraising)</w:t>
            </w:r>
          </w:p>
        </w:tc>
      </w:tr>
      <w:tr w:rsidR="005F004F" w14:paraId="44F43306" w14:textId="77777777">
        <w:tc>
          <w:tcPr>
            <w:tcW w:w="2689" w:type="dxa"/>
          </w:tcPr>
          <w:p w14:paraId="1D7C600F" w14:textId="77777777" w:rsidR="005F004F" w:rsidRDefault="00000000">
            <w:pPr>
              <w:rPr>
                <w:b/>
              </w:rPr>
            </w:pPr>
            <w:r>
              <w:rPr>
                <w:b/>
              </w:rPr>
              <w:t>Ubicación</w:t>
            </w:r>
          </w:p>
        </w:tc>
        <w:tc>
          <w:tcPr>
            <w:tcW w:w="6661" w:type="dxa"/>
          </w:tcPr>
          <w:p w14:paraId="477DECDA" w14:textId="77777777" w:rsidR="005F004F" w:rsidRDefault="00000000">
            <w:r>
              <w:t>Good Neighbors República Dominicana Oficina Central (Santo Domingo)</w:t>
            </w:r>
          </w:p>
        </w:tc>
      </w:tr>
      <w:tr w:rsidR="005F004F" w14:paraId="1F6DF2DC" w14:textId="77777777">
        <w:tc>
          <w:tcPr>
            <w:tcW w:w="2689" w:type="dxa"/>
          </w:tcPr>
          <w:p w14:paraId="67564020" w14:textId="77777777" w:rsidR="005F004F" w:rsidRDefault="00000000">
            <w:pPr>
              <w:rPr>
                <w:b/>
              </w:rPr>
            </w:pPr>
            <w:r>
              <w:rPr>
                <w:b/>
              </w:rPr>
              <w:t xml:space="preserve">Tiempo completo / Medio Tiempo </w:t>
            </w:r>
          </w:p>
        </w:tc>
        <w:tc>
          <w:tcPr>
            <w:tcW w:w="6661" w:type="dxa"/>
          </w:tcPr>
          <w:p w14:paraId="72E6E862" w14:textId="77777777" w:rsidR="005F004F" w:rsidRDefault="00000000">
            <w:r>
              <w:t>Tiempo Completo</w:t>
            </w:r>
          </w:p>
        </w:tc>
      </w:tr>
      <w:tr w:rsidR="005F004F" w14:paraId="584FBF21" w14:textId="77777777">
        <w:tc>
          <w:tcPr>
            <w:tcW w:w="2689" w:type="dxa"/>
          </w:tcPr>
          <w:p w14:paraId="580AB41E" w14:textId="77777777" w:rsidR="005F004F" w:rsidRDefault="00000000">
            <w:pPr>
              <w:rPr>
                <w:b/>
              </w:rPr>
            </w:pPr>
            <w:r>
              <w:rPr>
                <w:b/>
              </w:rPr>
              <w:t xml:space="preserve">Regular / Temporal </w:t>
            </w:r>
          </w:p>
        </w:tc>
        <w:tc>
          <w:tcPr>
            <w:tcW w:w="6661" w:type="dxa"/>
          </w:tcPr>
          <w:p w14:paraId="2DACC6B4" w14:textId="77777777" w:rsidR="005F004F" w:rsidRDefault="00000000">
            <w:r>
              <w:t>Regular</w:t>
            </w:r>
          </w:p>
        </w:tc>
      </w:tr>
    </w:tbl>
    <w:p w14:paraId="066449BB" w14:textId="77777777" w:rsidR="005F004F" w:rsidRDefault="005F004F">
      <w:pPr>
        <w:jc w:val="both"/>
        <w:rPr>
          <w:rFonts w:ascii="Times New Roman" w:eastAsia="Times New Roman" w:hAnsi="Times New Roman" w:cs="Times New Roman"/>
          <w:b/>
          <w:sz w:val="28"/>
          <w:szCs w:val="28"/>
        </w:rPr>
      </w:pPr>
    </w:p>
    <w:p w14:paraId="506D3E42" w14:textId="77777777" w:rsidR="005F00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Neighbors es una ONG internacional y humanitaria para el desarrollo, con estatus consultivo general en el ECOSOC de las Naciones Unidas, cuya misión es mejorar la vida de los demás especialmente la de los niños mediante proyectos de educación, desarrollo comunitario, servicios sanitarios, saneamiento y ayuda en caso de catástrofe.</w:t>
      </w:r>
    </w:p>
    <w:p w14:paraId="09FA5414" w14:textId="77777777" w:rsidR="005F004F"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Departamento de Fundraising:</w:t>
      </w:r>
    </w:p>
    <w:p w14:paraId="63783E88" w14:textId="77777777" w:rsidR="005F004F" w:rsidRDefault="005F004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703DB40" w14:textId="77777777" w:rsidR="005F004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 xml:space="preserve">El Departamento </w:t>
      </w:r>
      <w:r>
        <w:rPr>
          <w:rFonts w:ascii="Times New Roman" w:eastAsia="Times New Roman" w:hAnsi="Times New Roman" w:cs="Times New Roman"/>
          <w:color w:val="000000"/>
          <w:sz w:val="24"/>
          <w:szCs w:val="24"/>
          <w:highlight w:val="white"/>
        </w:rPr>
        <w:t>de Recaudación de Fondos será responsable de apoyar la implementación del plan estratégico de Recaudación de Fondos y ejecutar a lo largo del plan. También ayudará en la preparación del plan anual/mensual, desarrollando y organizando las campañas y eventos online/offline.</w:t>
      </w:r>
    </w:p>
    <w:p w14:paraId="09FED2B0" w14:textId="77777777" w:rsidR="005F004F" w:rsidRDefault="005F004F">
      <w:pPr>
        <w:jc w:val="both"/>
        <w:rPr>
          <w:rFonts w:ascii="Times New Roman" w:eastAsia="Times New Roman" w:hAnsi="Times New Roman" w:cs="Times New Roman"/>
          <w:sz w:val="24"/>
          <w:szCs w:val="24"/>
        </w:rPr>
      </w:pPr>
    </w:p>
    <w:p w14:paraId="0FE55267" w14:textId="77777777" w:rsidR="005F00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Supervisor:</w:t>
      </w:r>
    </w:p>
    <w:p w14:paraId="6B96F030" w14:textId="77777777" w:rsidR="005F004F"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Gerente de Recaudación de Fondos, Gerente General, Encargada M&amp;E y Director Nacional.</w:t>
      </w:r>
    </w:p>
    <w:p w14:paraId="1889592D" w14:textId="77777777" w:rsidR="005F004F" w:rsidRDefault="005F004F">
      <w:pPr>
        <w:jc w:val="both"/>
        <w:rPr>
          <w:rFonts w:ascii="Times New Roman" w:eastAsia="Times New Roman" w:hAnsi="Times New Roman" w:cs="Times New Roman"/>
          <w:b/>
          <w:sz w:val="24"/>
          <w:szCs w:val="24"/>
        </w:rPr>
      </w:pPr>
    </w:p>
    <w:p w14:paraId="682ED103" w14:textId="77777777" w:rsidR="005F00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Resumen del Puesto</w:t>
      </w:r>
    </w:p>
    <w:p w14:paraId="67154CBC" w14:textId="09E6FF76" w:rsidR="005F004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asistente de </w:t>
      </w:r>
      <w:proofErr w:type="spellStart"/>
      <w:r>
        <w:rPr>
          <w:rFonts w:ascii="Times New Roman" w:eastAsia="Times New Roman" w:hAnsi="Times New Roman" w:cs="Times New Roman"/>
          <w:sz w:val="24"/>
          <w:szCs w:val="24"/>
        </w:rPr>
        <w:t>fundraising</w:t>
      </w:r>
      <w:proofErr w:type="spellEnd"/>
      <w:r>
        <w:rPr>
          <w:rFonts w:ascii="Times New Roman" w:eastAsia="Times New Roman" w:hAnsi="Times New Roman" w:cs="Times New Roman"/>
          <w:sz w:val="24"/>
          <w:szCs w:val="24"/>
        </w:rPr>
        <w:t xml:space="preserve"> debe apoyar en la recaudación de fondos, es el responsable de la administración de los recursos</w:t>
      </w:r>
      <w:r w:rsidR="00C72461">
        <w:rPr>
          <w:rFonts w:ascii="Times New Roman" w:eastAsia="Times New Roman" w:hAnsi="Times New Roman" w:cs="Times New Roman"/>
          <w:sz w:val="24"/>
          <w:szCs w:val="24"/>
        </w:rPr>
        <w:t xml:space="preserve"> y </w:t>
      </w:r>
      <w:r>
        <w:rPr>
          <w:rFonts w:ascii="Times New Roman" w:eastAsia="Times New Roman" w:hAnsi="Times New Roman" w:cs="Times New Roman"/>
          <w:sz w:val="24"/>
          <w:szCs w:val="24"/>
        </w:rPr>
        <w:t>registros. Debe asistir en la organización de las reuniones, con el staff y los donantes. Realizar los reportes según sean necesarios y agendar citas.</w:t>
      </w:r>
    </w:p>
    <w:p w14:paraId="372DB0AC" w14:textId="77777777" w:rsidR="005F004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Funciones principales:</w:t>
      </w:r>
    </w:p>
    <w:p w14:paraId="6EDF914C" w14:textId="77777777" w:rsidR="005F004F" w:rsidRDefault="00000000">
      <w:pPr>
        <w:numPr>
          <w:ilvl w:val="0"/>
          <w:numId w:val="2"/>
        </w:numPr>
        <w:pBdr>
          <w:top w:val="nil"/>
          <w:left w:val="nil"/>
          <w:bottom w:val="nil"/>
          <w:right w:val="nil"/>
          <w:between w:val="nil"/>
        </w:pBdr>
        <w:spacing w:before="280" w:after="0" w:line="240" w:lineRule="auto"/>
        <w:jc w:val="both"/>
      </w:pPr>
      <w:r>
        <w:rPr>
          <w:rFonts w:ascii="Times New Roman" w:eastAsia="Times New Roman" w:hAnsi="Times New Roman" w:cs="Times New Roman"/>
          <w:color w:val="000000"/>
          <w:sz w:val="24"/>
          <w:szCs w:val="24"/>
        </w:rPr>
        <w:t>Diseñar, coordinar y desarrollar las estrategias y planes del Plan de Acción de Recaudación de Fondos [POA] de la oficina nacional.</w:t>
      </w:r>
    </w:p>
    <w:p w14:paraId="11D5F025" w14:textId="77777777" w:rsidR="005F004F" w:rsidRDefault="00000000">
      <w:pPr>
        <w:numPr>
          <w:ilvl w:val="0"/>
          <w:numId w:val="2"/>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Informar de los documentos correctos a la Oficina Regional y a la Sede Internacional.</w:t>
      </w:r>
    </w:p>
    <w:p w14:paraId="576A85B2" w14:textId="77777777" w:rsidR="005F004F" w:rsidRDefault="00000000">
      <w:pPr>
        <w:numPr>
          <w:ilvl w:val="0"/>
          <w:numId w:val="2"/>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Encargarse plenamente del diseño, la coordinación y el proceso de ejecución de las campañas y eventos de recaudación de fondos.</w:t>
      </w:r>
    </w:p>
    <w:p w14:paraId="2C97D7BB" w14:textId="77777777" w:rsidR="005F004F" w:rsidRDefault="00000000">
      <w:pPr>
        <w:numPr>
          <w:ilvl w:val="0"/>
          <w:numId w:val="2"/>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Coordinar las reuniones relacionadas con la recaudación de fondos con los donantes actuales y potenciales y las partes interesadas.</w:t>
      </w:r>
    </w:p>
    <w:p w14:paraId="583BE125" w14:textId="77777777" w:rsidR="005F004F" w:rsidRDefault="00000000">
      <w:pPr>
        <w:numPr>
          <w:ilvl w:val="0"/>
          <w:numId w:val="2"/>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t>Evaluar el contenido de las campañas nacionales e internacionales.</w:t>
      </w:r>
    </w:p>
    <w:p w14:paraId="0C393BD6" w14:textId="77777777" w:rsidR="005F004F" w:rsidRDefault="00000000">
      <w:pPr>
        <w:numPr>
          <w:ilvl w:val="0"/>
          <w:numId w:val="2"/>
        </w:numPr>
        <w:pBdr>
          <w:top w:val="nil"/>
          <w:left w:val="nil"/>
          <w:bottom w:val="nil"/>
          <w:right w:val="nil"/>
          <w:between w:val="nil"/>
        </w:pBdr>
        <w:spacing w:after="0" w:line="240" w:lineRule="auto"/>
        <w:jc w:val="both"/>
      </w:pPr>
      <w:r>
        <w:rPr>
          <w:rFonts w:ascii="Times New Roman" w:eastAsia="Times New Roman" w:hAnsi="Times New Roman" w:cs="Times New Roman"/>
          <w:color w:val="000000"/>
          <w:sz w:val="24"/>
          <w:szCs w:val="24"/>
        </w:rPr>
        <w:lastRenderedPageBreak/>
        <w:t>Supervisa, evalúa y mejora la calidad de la metodología utilizada para las campañas y actividades de recaudación de fondos, proporcionando información periódica y llevando a cabo evaluaciones de rendimiento.</w:t>
      </w:r>
    </w:p>
    <w:p w14:paraId="0AB929BB" w14:textId="77777777" w:rsidR="005F004F" w:rsidRDefault="00000000">
      <w:pPr>
        <w:numPr>
          <w:ilvl w:val="0"/>
          <w:numId w:val="2"/>
        </w:numPr>
        <w:pBdr>
          <w:top w:val="nil"/>
          <w:left w:val="nil"/>
          <w:bottom w:val="nil"/>
          <w:right w:val="nil"/>
          <w:between w:val="nil"/>
        </w:pBdr>
        <w:spacing w:after="280" w:line="240" w:lineRule="auto"/>
        <w:jc w:val="both"/>
      </w:pPr>
      <w:r>
        <w:rPr>
          <w:rFonts w:ascii="Times New Roman" w:eastAsia="Times New Roman" w:hAnsi="Times New Roman" w:cs="Times New Roman"/>
          <w:color w:val="000000"/>
          <w:sz w:val="24"/>
          <w:szCs w:val="24"/>
        </w:rPr>
        <w:t xml:space="preserve">Otras tareas y funciones según las necesidades. </w:t>
      </w:r>
    </w:p>
    <w:p w14:paraId="7C82AC1E" w14:textId="77777777" w:rsidR="005F00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Principales habilidades requeridas:</w:t>
      </w:r>
    </w:p>
    <w:p w14:paraId="3C11FC26" w14:textId="77777777" w:rsidR="005F004F"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Capacidad para dirigir, formar y animar a los demás. </w:t>
      </w:r>
    </w:p>
    <w:p w14:paraId="19032462" w14:textId="77777777" w:rsidR="005F004F"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Capacidad para trabajar en equipo con un alto sentido de la urgencia. </w:t>
      </w:r>
    </w:p>
    <w:p w14:paraId="289790A1" w14:textId="77777777" w:rsidR="005F004F"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Debe saber trabajar con Microsoft Office para la mejor gestión de las operaciones, incluyendo Excel, Word, Power Point, etc.</w:t>
      </w:r>
    </w:p>
    <w:p w14:paraId="59943FD6" w14:textId="77777777" w:rsidR="005F004F" w:rsidRDefault="00000000">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Conocer las </w:t>
      </w:r>
      <w:r>
        <w:rPr>
          <w:rFonts w:ascii="Times New Roman" w:eastAsia="Times New Roman" w:hAnsi="Times New Roman" w:cs="Times New Roman"/>
          <w:sz w:val="24"/>
          <w:szCs w:val="24"/>
        </w:rPr>
        <w:t>sedes</w:t>
      </w:r>
      <w:r>
        <w:rPr>
          <w:rFonts w:ascii="Times New Roman" w:eastAsia="Times New Roman" w:hAnsi="Times New Roman" w:cs="Times New Roman"/>
          <w:color w:val="000000"/>
          <w:sz w:val="24"/>
          <w:szCs w:val="24"/>
        </w:rPr>
        <w:t xml:space="preserve"> de voluntariado en República Dominicana preferiblemente. </w:t>
      </w:r>
    </w:p>
    <w:p w14:paraId="2761DC4B" w14:textId="77777777" w:rsidR="005F004F" w:rsidRDefault="005F004F">
      <w:pPr>
        <w:pBdr>
          <w:top w:val="nil"/>
          <w:left w:val="nil"/>
          <w:bottom w:val="nil"/>
          <w:right w:val="nil"/>
          <w:between w:val="nil"/>
        </w:pBdr>
        <w:spacing w:after="0"/>
        <w:ind w:left="720"/>
        <w:jc w:val="both"/>
        <w:rPr>
          <w:rFonts w:ascii="Times New Roman" w:eastAsia="Times New Roman" w:hAnsi="Times New Roman" w:cs="Times New Roman"/>
          <w:sz w:val="24"/>
          <w:szCs w:val="24"/>
        </w:rPr>
      </w:pPr>
    </w:p>
    <w:p w14:paraId="704D0422" w14:textId="77777777" w:rsidR="005F004F" w:rsidRDefault="005F004F">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55A472DA" w14:textId="77777777" w:rsidR="005F00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Los requisitos y la experiencia requeridos son:</w:t>
      </w:r>
    </w:p>
    <w:p w14:paraId="20D7019E"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requiere titulación universitaria en Administración de Empresas / Técnica en Diseño Gráfico o carreras afines.</w:t>
      </w:r>
    </w:p>
    <w:p w14:paraId="7365DDDE"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menos un año de experiencia en eventos de Fundraising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Prefer</w:t>
      </w:r>
      <w:r>
        <w:rPr>
          <w:rFonts w:ascii="Times New Roman" w:eastAsia="Times New Roman" w:hAnsi="Times New Roman" w:cs="Times New Roman"/>
          <w:sz w:val="24"/>
          <w:szCs w:val="24"/>
        </w:rPr>
        <w:t>iblemente)</w:t>
      </w:r>
      <w:r>
        <w:rPr>
          <w:rFonts w:ascii="Times New Roman" w:eastAsia="Times New Roman" w:hAnsi="Times New Roman" w:cs="Times New Roman"/>
          <w:color w:val="000000"/>
          <w:sz w:val="24"/>
          <w:szCs w:val="24"/>
        </w:rPr>
        <w:t xml:space="preserve">. </w:t>
      </w:r>
    </w:p>
    <w:p w14:paraId="25FD74D4"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Respeto por la dignidad humana con honestidad.</w:t>
      </w:r>
    </w:p>
    <w:p w14:paraId="0777A124"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Conocimiento profundo de los problemas de la infancia, las ONG, el desarrollo comunitario y los valores y la misión de la organización.</w:t>
      </w:r>
    </w:p>
    <w:p w14:paraId="136D976E"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Actitud positiva y servicial, junto con voluntad y dedicación para aprender y crecer continuamente.</w:t>
      </w:r>
    </w:p>
    <w:p w14:paraId="6E571706"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Conocimientos informáticos completos (MS Word, Excel, Power Point, etc.).</w:t>
      </w:r>
    </w:p>
    <w:p w14:paraId="1E1B26A3"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valorará la experiencia en planificación presupuestaria.</w:t>
      </w:r>
    </w:p>
    <w:p w14:paraId="12A5EC98"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 para trabajar en equipo con un alto sentido de la urgencia.</w:t>
      </w:r>
    </w:p>
    <w:p w14:paraId="02725199"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Capaz de cumplir la política y los procesos internos.</w:t>
      </w:r>
    </w:p>
    <w:p w14:paraId="76B10DE8"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Capaz de mantener la información cooperativa con un alto sentido de la confidencialidad.</w:t>
      </w:r>
    </w:p>
    <w:p w14:paraId="016F6763"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Excelente redacción y ortografía. </w:t>
      </w:r>
    </w:p>
    <w:p w14:paraId="29DDECF3"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Nivel intermedio o superior de inglés.</w:t>
      </w:r>
    </w:p>
    <w:p w14:paraId="41D7F1A8" w14:textId="77777777" w:rsidR="005F004F"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Conocimientos en el manejo de las redes sociales y publicidad (Preferiblemente).</w:t>
      </w:r>
    </w:p>
    <w:p w14:paraId="145E9509" w14:textId="77777777" w:rsidR="005F004F" w:rsidRDefault="005F004F">
      <w:pPr>
        <w:pBdr>
          <w:top w:val="nil"/>
          <w:left w:val="nil"/>
          <w:bottom w:val="nil"/>
          <w:right w:val="nil"/>
          <w:between w:val="nil"/>
        </w:pBdr>
        <w:ind w:left="720"/>
        <w:jc w:val="both"/>
        <w:rPr>
          <w:rFonts w:ascii="Times New Roman" w:eastAsia="Times New Roman" w:hAnsi="Times New Roman" w:cs="Times New Roman"/>
          <w:sz w:val="24"/>
          <w:szCs w:val="24"/>
        </w:rPr>
      </w:pPr>
    </w:p>
    <w:p w14:paraId="0B8831B8" w14:textId="77777777" w:rsidR="005F004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Condiciones de trabajo</w:t>
      </w:r>
    </w:p>
    <w:p w14:paraId="02E82335" w14:textId="77777777" w:rsidR="005F00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Contrato:</w:t>
      </w:r>
      <w:r>
        <w:rPr>
          <w:rFonts w:ascii="Times New Roman" w:eastAsia="Times New Roman" w:hAnsi="Times New Roman" w:cs="Times New Roman"/>
          <w:sz w:val="24"/>
          <w:szCs w:val="24"/>
        </w:rPr>
        <w:t xml:space="preserve"> Contrato fijo de un (1) año con un primer periodo de prueba de tres (3) meses, basado en el rendimiento laboral. Después de un año, posibilidad de renovación. </w:t>
      </w:r>
    </w:p>
    <w:p w14:paraId="1E9B670C" w14:textId="77777777" w:rsidR="005F00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Jornada:</w:t>
      </w:r>
      <w:r>
        <w:rPr>
          <w:rFonts w:ascii="Times New Roman" w:eastAsia="Times New Roman" w:hAnsi="Times New Roman" w:cs="Times New Roman"/>
          <w:sz w:val="24"/>
          <w:szCs w:val="24"/>
        </w:rPr>
        <w:t xml:space="preserve"> Completa</w:t>
      </w:r>
    </w:p>
    <w:p w14:paraId="4ACCF314" w14:textId="77777777" w:rsidR="005F00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Horario:</w:t>
      </w:r>
      <w:r>
        <w:rPr>
          <w:rFonts w:ascii="Times New Roman" w:eastAsia="Times New Roman" w:hAnsi="Times New Roman" w:cs="Times New Roman"/>
          <w:sz w:val="24"/>
          <w:szCs w:val="24"/>
        </w:rPr>
        <w:t xml:space="preserve"> 8:00 am - 5:00 pm, de lunes a viernes.</w:t>
      </w:r>
    </w:p>
    <w:p w14:paraId="33962E31" w14:textId="77777777" w:rsidR="005F004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Sueldo:</w:t>
      </w:r>
      <w:r>
        <w:rPr>
          <w:rFonts w:ascii="Times New Roman" w:eastAsia="Times New Roman" w:hAnsi="Times New Roman" w:cs="Times New Roman"/>
          <w:sz w:val="24"/>
          <w:szCs w:val="24"/>
        </w:rPr>
        <w:t xml:space="preserve"> A discutir en la entrevista. </w:t>
      </w:r>
    </w:p>
    <w:p w14:paraId="23427485" w14:textId="17815984" w:rsidR="005F004F" w:rsidRPr="00C72461" w:rsidRDefault="00000000" w:rsidP="00C7246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Cambria" w:eastAsia="Cambria" w:hAnsi="Cambria" w:cs="Cambria"/>
          <w:b/>
          <w:color w:val="000000"/>
        </w:rPr>
        <w:t xml:space="preserve">Comentarios: </w:t>
      </w:r>
      <w:r>
        <w:rPr>
          <w:rFonts w:ascii="Cambria" w:eastAsia="Cambria" w:hAnsi="Cambria" w:cs="Cambria"/>
          <w:color w:val="000000"/>
        </w:rPr>
        <w:t xml:space="preserve">Enviar </w:t>
      </w:r>
      <w:r>
        <w:rPr>
          <w:rFonts w:ascii="Cambria" w:eastAsia="Cambria" w:hAnsi="Cambria" w:cs="Cambria"/>
        </w:rPr>
        <w:t>curriculum</w:t>
      </w:r>
      <w:r>
        <w:rPr>
          <w:rFonts w:ascii="Cambria" w:eastAsia="Cambria" w:hAnsi="Cambria" w:cs="Cambria"/>
          <w:color w:val="000000"/>
        </w:rPr>
        <w:t xml:space="preserve"> a </w:t>
      </w:r>
      <w:r>
        <w:rPr>
          <w:rFonts w:ascii="Times New Roman" w:eastAsia="Times New Roman" w:hAnsi="Times New Roman" w:cs="Times New Roman"/>
          <w:color w:val="000000"/>
          <w:sz w:val="24"/>
          <w:szCs w:val="24"/>
          <w:u w:val="single"/>
        </w:rPr>
        <w:t>rrhh@goodneighbors.do</w:t>
      </w:r>
    </w:p>
    <w:sectPr w:rsidR="005F004F" w:rsidRPr="00C72461">
      <w:head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0AEDD" w14:textId="77777777" w:rsidR="00F17CAB" w:rsidRDefault="00F17CAB">
      <w:pPr>
        <w:spacing w:after="0" w:line="240" w:lineRule="auto"/>
      </w:pPr>
      <w:r>
        <w:separator/>
      </w:r>
    </w:p>
  </w:endnote>
  <w:endnote w:type="continuationSeparator" w:id="0">
    <w:p w14:paraId="0B60DB01" w14:textId="77777777" w:rsidR="00F17CAB" w:rsidRDefault="00F17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0809987-9E7E-4CE4-B3C9-30011FA9B75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B22216-5E16-43CA-9828-B334DEEEAD68}"/>
    <w:embedBold r:id="rId3" w:fontKey="{62531DD9-807B-4223-BBFF-6845F4937E7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24BC3CC-9F4A-448E-8114-8597849349BC}"/>
    <w:embedItalic r:id="rId5" w:fontKey="{434330D6-9D93-49F1-8415-EB064D16C20D}"/>
  </w:font>
  <w:font w:name="Cambria">
    <w:panose1 w:val="02040503050406030204"/>
    <w:charset w:val="00"/>
    <w:family w:val="roman"/>
    <w:pitch w:val="variable"/>
    <w:sig w:usb0="E00006FF" w:usb1="420024FF" w:usb2="02000000" w:usb3="00000000" w:csb0="0000019F" w:csb1="00000000"/>
    <w:embedRegular r:id="rId6" w:fontKey="{56C89579-4EC4-48EA-8145-E81A7B27D9FC}"/>
    <w:embedBold r:id="rId7" w:fontKey="{9F7E69B0-FCCD-4F49-9BC0-FA3CFB8A0065}"/>
  </w:font>
  <w:font w:name="Calibri Light">
    <w:panose1 w:val="020F0302020204030204"/>
    <w:charset w:val="00"/>
    <w:family w:val="swiss"/>
    <w:pitch w:val="variable"/>
    <w:sig w:usb0="E4002EFF" w:usb1="C200247B" w:usb2="00000009" w:usb3="00000000" w:csb0="000001FF" w:csb1="00000000"/>
    <w:embedRegular r:id="rId8" w:fontKey="{8C070013-B0E9-4F66-89EE-26C50BE919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C1F6C1" w14:textId="77777777" w:rsidR="00F17CAB" w:rsidRDefault="00F17CAB">
      <w:pPr>
        <w:spacing w:after="0" w:line="240" w:lineRule="auto"/>
      </w:pPr>
      <w:r>
        <w:separator/>
      </w:r>
    </w:p>
  </w:footnote>
  <w:footnote w:type="continuationSeparator" w:id="0">
    <w:p w14:paraId="1C074E62" w14:textId="77777777" w:rsidR="00F17CAB" w:rsidRDefault="00F17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97E95" w14:textId="77777777" w:rsidR="005F004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color w:val="000000"/>
      </w:rPr>
      <w:drawing>
        <wp:inline distT="0" distB="0" distL="0" distR="0" wp14:anchorId="60D8FC4D" wp14:editId="7F53FF3E">
          <wp:extent cx="2162175" cy="361950"/>
          <wp:effectExtent l="0" t="0" r="0" b="0"/>
          <wp:docPr id="7315190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2175" cy="361950"/>
                  </a:xfrm>
                  <a:prstGeom prst="rect">
                    <a:avLst/>
                  </a:prstGeom>
                  <a:ln/>
                </pic:spPr>
              </pic:pic>
            </a:graphicData>
          </a:graphic>
        </wp:inline>
      </w:drawing>
    </w:r>
  </w:p>
  <w:p w14:paraId="79DA06D9" w14:textId="77777777" w:rsidR="005F004F" w:rsidRDefault="005F004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732A59"/>
    <w:multiLevelType w:val="multilevel"/>
    <w:tmpl w:val="B0728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5C2931"/>
    <w:multiLevelType w:val="multilevel"/>
    <w:tmpl w:val="C8DA0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104100"/>
    <w:multiLevelType w:val="multilevel"/>
    <w:tmpl w:val="DFA66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2300404">
    <w:abstractNumId w:val="1"/>
  </w:num>
  <w:num w:numId="2" w16cid:durableId="1529760790">
    <w:abstractNumId w:val="2"/>
  </w:num>
  <w:num w:numId="3" w16cid:durableId="842546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04F"/>
    <w:rsid w:val="005F004F"/>
    <w:rsid w:val="008613A6"/>
    <w:rsid w:val="00C72461"/>
    <w:rsid w:val="00F17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19CA9"/>
  <w15:docId w15:val="{142FD78C-9580-4191-AE32-F8AB69A23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0B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B20B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B20BC"/>
  </w:style>
  <w:style w:type="paragraph" w:styleId="NormalWeb">
    <w:name w:val="Normal (Web)"/>
    <w:basedOn w:val="Normal"/>
    <w:uiPriority w:val="99"/>
    <w:unhideWhenUsed/>
    <w:rsid w:val="00DB20BC"/>
    <w:pPr>
      <w:spacing w:before="100" w:beforeAutospacing="1" w:after="100" w:afterAutospacing="1" w:line="240" w:lineRule="auto"/>
    </w:pPr>
    <w:rPr>
      <w:rFonts w:ascii="Times New Roman" w:eastAsia="Times New Roman" w:hAnsi="Times New Roman" w:cs="Times New Roman"/>
      <w:sz w:val="24"/>
      <w:szCs w:val="24"/>
      <w:lang w:eastAsia="es-DO"/>
    </w:rPr>
  </w:style>
  <w:style w:type="table" w:styleId="Tablaconcuadrcula">
    <w:name w:val="Table Grid"/>
    <w:basedOn w:val="Tablanormal"/>
    <w:uiPriority w:val="39"/>
    <w:rsid w:val="00DB2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20BC"/>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dBhmZ0YO5II5A9RiHfLTLwds7g==">CgMxLjA4AHIhMWhsYTZ6QUZVbTVBT2s2bjJGSzJKME5MZDJMLWJQa2lV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3312</Characters>
  <Application>Microsoft Office Word</Application>
  <DocSecurity>0</DocSecurity>
  <Lines>27</Lines>
  <Paragraphs>7</Paragraphs>
  <ScaleCrop>false</ScaleCrop>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Elena García Martínez</dc:creator>
  <cp:lastModifiedBy>ealcantara.gndom@gmail.com</cp:lastModifiedBy>
  <cp:revision>2</cp:revision>
  <cp:lastPrinted>2024-10-24T18:15:00Z</cp:lastPrinted>
  <dcterms:created xsi:type="dcterms:W3CDTF">2023-04-25T15:15:00Z</dcterms:created>
  <dcterms:modified xsi:type="dcterms:W3CDTF">2024-10-24T18:16:00Z</dcterms:modified>
</cp:coreProperties>
</file>